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67B37" w14:textId="77777777" w:rsidR="006B6FCE" w:rsidRDefault="006B6FCE" w:rsidP="009878A7">
      <w:pPr>
        <w:spacing w:after="0" w:line="240" w:lineRule="auto"/>
        <w:jc w:val="both"/>
        <w:rPr>
          <w:rFonts w:cstheme="minorHAnsi"/>
          <w:b/>
          <w:bCs/>
          <w:color w:val="385623" w:themeColor="accent6" w:themeShade="80"/>
        </w:rPr>
      </w:pPr>
    </w:p>
    <w:p w14:paraId="3CD2495E" w14:textId="139AE963" w:rsidR="004F7DB6" w:rsidRPr="00AA3F54" w:rsidRDefault="00CD5FF6" w:rsidP="00F3424F">
      <w:pPr>
        <w:spacing w:after="0" w:line="240" w:lineRule="auto"/>
        <w:jc w:val="center"/>
        <w:rPr>
          <w:rFonts w:asciiTheme="majorHAnsi" w:hAnsiTheme="majorHAnsi" w:cstheme="majorHAnsi"/>
          <w:bCs/>
          <w:color w:val="70AD47" w:themeColor="accent6"/>
        </w:rPr>
      </w:pPr>
      <w:r w:rsidRPr="00AA3F54">
        <w:rPr>
          <w:rFonts w:cstheme="minorHAnsi"/>
          <w:bCs/>
          <w:color w:val="70AD47" w:themeColor="accent6"/>
        </w:rPr>
        <w:t xml:space="preserve">In-Country </w:t>
      </w:r>
      <w:r w:rsidR="00C22F71" w:rsidRPr="00AA3F54">
        <w:rPr>
          <w:rFonts w:cstheme="minorHAnsi"/>
          <w:bCs/>
          <w:color w:val="70AD47" w:themeColor="accent6"/>
        </w:rPr>
        <w:t xml:space="preserve">Finance </w:t>
      </w:r>
      <w:r w:rsidRPr="00AA3F54">
        <w:rPr>
          <w:rFonts w:cstheme="minorHAnsi"/>
          <w:bCs/>
          <w:color w:val="70AD47" w:themeColor="accent6"/>
        </w:rPr>
        <w:t xml:space="preserve">Officer </w:t>
      </w:r>
      <w:r w:rsidR="00234879" w:rsidRPr="00AA3F54">
        <w:rPr>
          <w:rFonts w:cstheme="minorHAnsi"/>
          <w:bCs/>
          <w:color w:val="70AD47" w:themeColor="accent6"/>
        </w:rPr>
        <w:t>–</w:t>
      </w:r>
      <w:r w:rsidRPr="00AA3F54">
        <w:rPr>
          <w:rFonts w:cstheme="minorHAnsi"/>
          <w:bCs/>
          <w:color w:val="70AD47" w:themeColor="accent6"/>
        </w:rPr>
        <w:t xml:space="preserve"> </w:t>
      </w:r>
      <w:r w:rsidR="00EB6E0D">
        <w:rPr>
          <w:rFonts w:cstheme="minorHAnsi"/>
          <w:bCs/>
          <w:color w:val="70AD47" w:themeColor="accent6"/>
        </w:rPr>
        <w:t>Rwanda</w:t>
      </w:r>
    </w:p>
    <w:p w14:paraId="362BF0CE" w14:textId="5D0AC751" w:rsidR="00F3424F" w:rsidRPr="00AA3F54" w:rsidRDefault="00F3424F" w:rsidP="00F3424F">
      <w:pPr>
        <w:spacing w:after="0" w:line="240" w:lineRule="auto"/>
        <w:jc w:val="center"/>
        <w:rPr>
          <w:rFonts w:asciiTheme="majorHAnsi" w:hAnsiTheme="majorHAnsi" w:cstheme="majorHAnsi"/>
          <w:b/>
          <w:bCs/>
          <w:color w:val="70AD47" w:themeColor="accent6"/>
        </w:rPr>
      </w:pPr>
      <w:r w:rsidRPr="00AA3F54">
        <w:rPr>
          <w:rFonts w:asciiTheme="majorHAnsi" w:hAnsiTheme="majorHAnsi" w:cstheme="majorHAnsi"/>
          <w:b/>
          <w:bCs/>
          <w:color w:val="70AD47" w:themeColor="accent6"/>
        </w:rPr>
        <w:t xml:space="preserve">Location: </w:t>
      </w:r>
      <w:r w:rsidR="00EB6E0D">
        <w:rPr>
          <w:rFonts w:asciiTheme="majorHAnsi" w:hAnsiTheme="majorHAnsi" w:cstheme="majorHAnsi"/>
          <w:b/>
          <w:bCs/>
          <w:color w:val="70AD47" w:themeColor="accent6"/>
        </w:rPr>
        <w:t>Kigali, Rwanda</w:t>
      </w:r>
    </w:p>
    <w:p w14:paraId="5C083826" w14:textId="47109FF9" w:rsidR="00F3424F" w:rsidRPr="00AA3F54" w:rsidRDefault="00F3424F" w:rsidP="0020412D">
      <w:pPr>
        <w:spacing w:after="0" w:line="240" w:lineRule="auto"/>
        <w:jc w:val="center"/>
        <w:rPr>
          <w:rFonts w:asciiTheme="majorHAnsi" w:hAnsiTheme="majorHAnsi" w:cstheme="majorHAnsi"/>
          <w:b/>
          <w:bCs/>
          <w:color w:val="70AD47" w:themeColor="accent6"/>
        </w:rPr>
      </w:pPr>
      <w:r w:rsidRPr="00AA3F54">
        <w:rPr>
          <w:rFonts w:asciiTheme="majorHAnsi" w:hAnsiTheme="majorHAnsi" w:cstheme="majorHAnsi"/>
          <w:b/>
          <w:bCs/>
          <w:color w:val="70AD47" w:themeColor="accent6"/>
        </w:rPr>
        <w:t xml:space="preserve">Job Reference: </w:t>
      </w:r>
      <w:bookmarkStart w:id="0" w:name="_Hlk156482351"/>
      <w:r w:rsidR="00C22F71" w:rsidRPr="00AA3F54">
        <w:rPr>
          <w:rFonts w:asciiTheme="majorHAnsi" w:hAnsiTheme="majorHAnsi" w:cstheme="majorHAnsi"/>
          <w:b/>
          <w:bCs/>
          <w:color w:val="70AD47" w:themeColor="accent6"/>
        </w:rPr>
        <w:t>F</w:t>
      </w:r>
      <w:r w:rsidR="00271526" w:rsidRPr="00AA3F54">
        <w:rPr>
          <w:rFonts w:asciiTheme="majorHAnsi" w:hAnsiTheme="majorHAnsi" w:cstheme="majorHAnsi"/>
          <w:b/>
          <w:bCs/>
          <w:color w:val="70AD47" w:themeColor="accent6"/>
        </w:rPr>
        <w:t>O</w:t>
      </w:r>
      <w:r w:rsidRPr="00AA3F54">
        <w:rPr>
          <w:rFonts w:asciiTheme="majorHAnsi" w:hAnsiTheme="majorHAnsi" w:cstheme="majorHAnsi"/>
          <w:b/>
          <w:bCs/>
          <w:color w:val="70AD47" w:themeColor="accent6"/>
        </w:rPr>
        <w:t>/PD/</w:t>
      </w:r>
      <w:r w:rsidR="00EB6E0D">
        <w:rPr>
          <w:rFonts w:asciiTheme="majorHAnsi" w:hAnsiTheme="majorHAnsi" w:cstheme="majorHAnsi"/>
          <w:b/>
          <w:bCs/>
          <w:color w:val="70AD47" w:themeColor="accent6"/>
        </w:rPr>
        <w:t>RW</w:t>
      </w:r>
      <w:r w:rsidRPr="00AA3F54">
        <w:rPr>
          <w:rFonts w:asciiTheme="majorHAnsi" w:hAnsiTheme="majorHAnsi" w:cstheme="majorHAnsi"/>
          <w:b/>
          <w:bCs/>
          <w:color w:val="70AD47" w:themeColor="accent6"/>
        </w:rPr>
        <w:t>/</w:t>
      </w:r>
      <w:r w:rsidR="00EB6E0D">
        <w:rPr>
          <w:rFonts w:asciiTheme="majorHAnsi" w:hAnsiTheme="majorHAnsi" w:cstheme="majorHAnsi"/>
          <w:b/>
          <w:bCs/>
          <w:color w:val="70AD47" w:themeColor="accent6"/>
        </w:rPr>
        <w:t>0</w:t>
      </w:r>
      <w:r w:rsidR="006E36B2">
        <w:rPr>
          <w:rFonts w:asciiTheme="majorHAnsi" w:hAnsiTheme="majorHAnsi" w:cstheme="majorHAnsi"/>
          <w:b/>
          <w:bCs/>
          <w:color w:val="70AD47" w:themeColor="accent6"/>
        </w:rPr>
        <w:t>2</w:t>
      </w:r>
      <w:r w:rsidRPr="00AA3F54">
        <w:rPr>
          <w:rFonts w:asciiTheme="majorHAnsi" w:hAnsiTheme="majorHAnsi" w:cstheme="majorHAnsi"/>
          <w:b/>
          <w:bCs/>
          <w:color w:val="70AD47" w:themeColor="accent6"/>
        </w:rPr>
        <w:t>/202</w:t>
      </w:r>
      <w:bookmarkEnd w:id="0"/>
      <w:r w:rsidR="00EB6E0D">
        <w:rPr>
          <w:rFonts w:asciiTheme="majorHAnsi" w:hAnsiTheme="majorHAnsi" w:cstheme="majorHAnsi"/>
          <w:b/>
          <w:bCs/>
          <w:color w:val="70AD47" w:themeColor="accent6"/>
        </w:rPr>
        <w:t>6</w:t>
      </w:r>
    </w:p>
    <w:p w14:paraId="6786FA23" w14:textId="77777777" w:rsidR="00CB7D91" w:rsidRPr="00984900" w:rsidRDefault="00CB7D91" w:rsidP="009878A7">
      <w:pPr>
        <w:spacing w:after="0" w:line="240" w:lineRule="auto"/>
        <w:jc w:val="both"/>
        <w:rPr>
          <w:rFonts w:cstheme="minorHAnsi"/>
          <w:b/>
          <w:bCs/>
        </w:rPr>
      </w:pPr>
    </w:p>
    <w:p w14:paraId="7155FA6C" w14:textId="77777777" w:rsidR="00AA3F54" w:rsidRPr="0045373B" w:rsidRDefault="00AA3F54" w:rsidP="00AA3F54">
      <w:pPr>
        <w:spacing w:after="0" w:line="240" w:lineRule="auto"/>
        <w:jc w:val="both"/>
        <w:rPr>
          <w:rFonts w:cstheme="minorHAnsi"/>
          <w:b/>
          <w:bCs/>
          <w:color w:val="70AD47" w:themeColor="accent6"/>
        </w:rPr>
      </w:pPr>
      <w:r w:rsidRPr="0045373B">
        <w:rPr>
          <w:rFonts w:cstheme="minorHAnsi"/>
          <w:b/>
          <w:bCs/>
          <w:color w:val="70AD47" w:themeColor="accent6"/>
        </w:rPr>
        <w:t>AGRA and its Work to Transform Agriculture</w:t>
      </w:r>
    </w:p>
    <w:p w14:paraId="0A74FCA5" w14:textId="77777777" w:rsidR="00AA3F54" w:rsidRPr="00793D42" w:rsidRDefault="00AA3F54" w:rsidP="00AA3F54">
      <w:pPr>
        <w:spacing w:after="0" w:line="240" w:lineRule="auto"/>
        <w:jc w:val="both"/>
        <w:rPr>
          <w:rFonts w:cstheme="minorHAnsi"/>
          <w:b/>
          <w:bCs/>
          <w:color w:val="385623" w:themeColor="accent6" w:themeShade="80"/>
        </w:rPr>
      </w:pPr>
    </w:p>
    <w:p w14:paraId="450CFFB6" w14:textId="77777777" w:rsidR="00AA3F54" w:rsidRPr="00793D42" w:rsidRDefault="00AA3F54" w:rsidP="00AA3F54">
      <w:pPr>
        <w:spacing w:after="0" w:line="240" w:lineRule="auto"/>
        <w:jc w:val="both"/>
        <w:rPr>
          <w:rFonts w:cstheme="minorHAnsi"/>
        </w:rPr>
      </w:pPr>
      <w:r w:rsidRPr="00793D42">
        <w:rPr>
          <w:rFonts w:cstheme="minorHAnsi"/>
        </w:rPr>
        <w:t xml:space="preserve">AGRA is an African-led institution that actively supports the drive towards inclusive agricultural transformation and sustainable food systems. We do this by empowering the continent’s 33 million </w:t>
      </w:r>
      <w:proofErr w:type="gramStart"/>
      <w:r w:rsidRPr="00793D42">
        <w:rPr>
          <w:rFonts w:cstheme="minorHAnsi"/>
        </w:rPr>
        <w:t>smallholder farming</w:t>
      </w:r>
      <w:proofErr w:type="gramEnd"/>
      <w:r w:rsidRPr="00793D42">
        <w:rPr>
          <w:rFonts w:cstheme="minorHAnsi"/>
        </w:rPr>
        <w:t xml:space="preserve"> households to transform their agriculture from a struggle to survive to profitable businesses. The continent’s farmers regularly face challenges, and we aspire to provide uniquely African solutions that respond to their agricultural and environmental challenges, leading to increased harvests for reduced hunger and more income. </w:t>
      </w:r>
    </w:p>
    <w:p w14:paraId="1EBAC4AF" w14:textId="77777777" w:rsidR="00AA3F54" w:rsidRPr="00793D42" w:rsidRDefault="00AA3F54" w:rsidP="00AA3F54">
      <w:pPr>
        <w:spacing w:after="0" w:line="240" w:lineRule="auto"/>
        <w:jc w:val="both"/>
        <w:rPr>
          <w:rFonts w:cstheme="minorHAnsi"/>
        </w:rPr>
      </w:pPr>
    </w:p>
    <w:p w14:paraId="7E181FB3" w14:textId="77777777" w:rsidR="00AA3F54" w:rsidRPr="00793D42" w:rsidRDefault="00AA3F54" w:rsidP="00AA3F54">
      <w:pPr>
        <w:spacing w:after="0" w:line="240" w:lineRule="auto"/>
        <w:jc w:val="both"/>
        <w:rPr>
          <w:rFonts w:cstheme="minorHAnsi"/>
        </w:rPr>
      </w:pPr>
      <w:r w:rsidRPr="00793D42">
        <w:rPr>
          <w:rFonts w:cstheme="minorHAnsi"/>
        </w:rPr>
        <w:t xml:space="preserve">Working in alignment with the development priorities of our focus countries, we enable farmers to access improved and high-yielding seeds, gain knowledge on sustainable farming, and </w:t>
      </w:r>
      <w:proofErr w:type="gramStart"/>
      <w:r w:rsidRPr="00793D42">
        <w:rPr>
          <w:rFonts w:cstheme="minorHAnsi"/>
        </w:rPr>
        <w:t>linkages</w:t>
      </w:r>
      <w:proofErr w:type="gramEnd"/>
      <w:r w:rsidRPr="00793D42">
        <w:rPr>
          <w:rFonts w:cstheme="minorHAnsi"/>
        </w:rPr>
        <w:t xml:space="preserve"> to profitable markets. </w:t>
      </w:r>
    </w:p>
    <w:p w14:paraId="7E8503B8" w14:textId="77777777" w:rsidR="00AA3F54" w:rsidRPr="00793D42" w:rsidRDefault="00AA3F54" w:rsidP="00AA3F54">
      <w:pPr>
        <w:spacing w:after="0" w:line="240" w:lineRule="auto"/>
        <w:jc w:val="both"/>
        <w:rPr>
          <w:rFonts w:cstheme="minorHAnsi"/>
        </w:rPr>
      </w:pPr>
      <w:r w:rsidRPr="00793D42">
        <w:rPr>
          <w:rFonts w:cstheme="minorHAnsi"/>
        </w:rPr>
        <w:t>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a focus on the following four areas of intervention:</w:t>
      </w:r>
    </w:p>
    <w:p w14:paraId="4FECA70C" w14:textId="77777777" w:rsidR="00AA3F54" w:rsidRPr="00793D42" w:rsidRDefault="00AA3F54" w:rsidP="00AA3F54">
      <w:pPr>
        <w:spacing w:after="0" w:line="240" w:lineRule="auto"/>
        <w:jc w:val="both"/>
        <w:rPr>
          <w:rFonts w:cstheme="minorHAnsi"/>
        </w:rPr>
      </w:pPr>
    </w:p>
    <w:p w14:paraId="44D16547" w14:textId="77777777" w:rsidR="00AA3F54" w:rsidRPr="00793D42" w:rsidRDefault="00AA3F54" w:rsidP="00AA3F54">
      <w:pPr>
        <w:spacing w:after="0" w:line="240" w:lineRule="auto"/>
        <w:jc w:val="both"/>
        <w:rPr>
          <w:rFonts w:cstheme="minorHAnsi"/>
        </w:rPr>
      </w:pPr>
      <w:r w:rsidRPr="00793D42">
        <w:rPr>
          <w:rFonts w:cstheme="minorHAnsi"/>
        </w:rPr>
        <w:t xml:space="preserve">Policy and state capability - We support governments in creating an enabling environment for private sector involvement in agricultural transformation. </w:t>
      </w:r>
    </w:p>
    <w:p w14:paraId="3027408B" w14:textId="77777777" w:rsidR="00AA3F54" w:rsidRPr="00793D42" w:rsidRDefault="00AA3F54" w:rsidP="00AA3F54">
      <w:pPr>
        <w:spacing w:after="0" w:line="240" w:lineRule="auto"/>
        <w:jc w:val="both"/>
        <w:rPr>
          <w:rFonts w:cstheme="minorHAnsi"/>
        </w:rPr>
      </w:pPr>
      <w:r w:rsidRPr="00793D42">
        <w:rPr>
          <w:rFonts w:cstheme="minorHAnsi"/>
        </w:rPr>
        <w:t xml:space="preserve">Seed systems – We trigger higher productivity by increasing the availability and access to improved seeds by farmers allowing them to increase their harvests for food security and better incomes. </w:t>
      </w:r>
    </w:p>
    <w:p w14:paraId="6CE3CF9D" w14:textId="77777777" w:rsidR="00AA3F54" w:rsidRPr="00793D42" w:rsidRDefault="00AA3F54" w:rsidP="00AA3F54">
      <w:pPr>
        <w:spacing w:after="0" w:line="240" w:lineRule="auto"/>
        <w:jc w:val="both"/>
        <w:rPr>
          <w:rFonts w:cstheme="minorHAnsi"/>
        </w:rPr>
      </w:pPr>
      <w:r w:rsidRPr="00793D42">
        <w:rPr>
          <w:rFonts w:cstheme="minorHAnsi"/>
        </w:rPr>
        <w:t xml:space="preserve">Sustainable farming – We support farmers in building resilient farming systems for sustained high yields through interventions such as mechanization and irrigation. </w:t>
      </w:r>
    </w:p>
    <w:p w14:paraId="7AA09FEF" w14:textId="77777777" w:rsidR="00AA3F54" w:rsidRPr="00793D42" w:rsidRDefault="00AA3F54" w:rsidP="00AA3F54">
      <w:pPr>
        <w:spacing w:after="0" w:line="240" w:lineRule="auto"/>
        <w:jc w:val="both"/>
        <w:rPr>
          <w:rFonts w:cstheme="minorHAnsi"/>
        </w:rPr>
      </w:pPr>
      <w:r w:rsidRPr="00793D42">
        <w:rPr>
          <w:rFonts w:cstheme="minorHAnsi"/>
        </w:rPr>
        <w:t>Inclusive markets and trade – We work to increase the linkages between farmers, and other market actors for a positive, sustained cycle of commercialization and reinvestment.</w:t>
      </w:r>
    </w:p>
    <w:p w14:paraId="7F249539" w14:textId="77777777" w:rsidR="00AA3F54" w:rsidRPr="00793D42" w:rsidRDefault="00AA3F54" w:rsidP="00AA3F54">
      <w:pPr>
        <w:spacing w:after="0" w:line="240" w:lineRule="auto"/>
        <w:jc w:val="both"/>
        <w:rPr>
          <w:rFonts w:cstheme="minorHAnsi"/>
          <w:b/>
          <w:bCs/>
          <w:color w:val="385623" w:themeColor="accent6" w:themeShade="80"/>
        </w:rPr>
      </w:pPr>
    </w:p>
    <w:p w14:paraId="397DA039" w14:textId="77777777" w:rsidR="00AA3F54" w:rsidRPr="0045373B" w:rsidRDefault="00AA3F54" w:rsidP="00AA3F54">
      <w:pPr>
        <w:spacing w:after="0" w:line="240" w:lineRule="auto"/>
        <w:jc w:val="both"/>
        <w:rPr>
          <w:rFonts w:cstheme="minorHAnsi"/>
          <w:b/>
          <w:bCs/>
          <w:color w:val="70AD47" w:themeColor="accent6"/>
        </w:rPr>
      </w:pPr>
      <w:r w:rsidRPr="0045373B">
        <w:rPr>
          <w:rFonts w:cstheme="minorHAnsi"/>
          <w:b/>
          <w:bCs/>
          <w:color w:val="70AD47" w:themeColor="accent6"/>
        </w:rPr>
        <w:t>Why Join Us?</w:t>
      </w:r>
    </w:p>
    <w:p w14:paraId="23786F91" w14:textId="77777777" w:rsidR="00AA3F54" w:rsidRPr="00793D42" w:rsidRDefault="00AA3F54" w:rsidP="00AA3F54">
      <w:pPr>
        <w:spacing w:after="0" w:line="240" w:lineRule="auto"/>
        <w:jc w:val="both"/>
        <w:rPr>
          <w:rFonts w:cstheme="minorHAnsi"/>
          <w:b/>
          <w:bCs/>
          <w:color w:val="385623" w:themeColor="accent6" w:themeShade="80"/>
        </w:rPr>
      </w:pPr>
    </w:p>
    <w:p w14:paraId="5E5CE4BE" w14:textId="77777777" w:rsidR="00AA3F54" w:rsidRPr="002764B8" w:rsidRDefault="00AA3F54" w:rsidP="00AA3F54">
      <w:pPr>
        <w:spacing w:after="0" w:line="240" w:lineRule="auto"/>
        <w:jc w:val="both"/>
        <w:rPr>
          <w:rFonts w:cstheme="minorHAnsi"/>
        </w:rPr>
      </w:pPr>
      <w:r w:rsidRPr="002764B8">
        <w:rPr>
          <w:rFonts w:cstheme="minorHAnsi"/>
        </w:rPr>
        <w:t>People are the heartbeat of our organization and remain the true drivers of our delivery, impact, and success.</w:t>
      </w:r>
    </w:p>
    <w:p w14:paraId="2CC02969" w14:textId="77777777" w:rsidR="00AA3F54" w:rsidRPr="002764B8" w:rsidRDefault="00AA3F54" w:rsidP="00AA3F54">
      <w:pPr>
        <w:spacing w:after="0" w:line="240" w:lineRule="auto"/>
        <w:jc w:val="both"/>
        <w:rPr>
          <w:rFonts w:cstheme="minorHAnsi"/>
        </w:rPr>
      </w:pPr>
      <w:r w:rsidRPr="002764B8">
        <w:rPr>
          <w:rFonts w:cstheme="minorHAnsi"/>
        </w:rPr>
        <w:t>We have cultivated a workplace that fuels Depth in Collaboration, Excellence in Execution, Constructive Engagements, and a spirit of being Increasingly Entrepreneurial; all underpinned by our cherished I-RISE Values (Integrity, Respect, Innovation, Stewardship and Equity)</w:t>
      </w:r>
    </w:p>
    <w:p w14:paraId="6301798F" w14:textId="77777777" w:rsidR="00AA3F54" w:rsidRPr="002764B8" w:rsidRDefault="00AA3F54" w:rsidP="00AA3F54">
      <w:pPr>
        <w:spacing w:after="0" w:line="240" w:lineRule="auto"/>
        <w:jc w:val="both"/>
        <w:rPr>
          <w:rFonts w:cstheme="minorHAnsi"/>
        </w:rPr>
      </w:pPr>
    </w:p>
    <w:p w14:paraId="4AA149AD" w14:textId="77777777" w:rsidR="00AA3F54" w:rsidRPr="002764B8" w:rsidRDefault="00AA3F54" w:rsidP="00AA3F54">
      <w:pPr>
        <w:spacing w:after="0" w:line="240" w:lineRule="auto"/>
        <w:jc w:val="both"/>
        <w:rPr>
          <w:rFonts w:cstheme="minorHAnsi"/>
        </w:rPr>
      </w:pPr>
      <w:r w:rsidRPr="002764B8">
        <w:rPr>
          <w:rFonts w:cstheme="minorHAnsi"/>
        </w:rPr>
        <w:t>We work with incredible people and partners who have roots in farming communities across the African continent combined with an inclusive, diverse, and talented workforce from over 25 nationalities. Our commitment to a call to action goes beyond ourselves as we arise to catalyze African Food Systems transformation and improve the livelihoods of smallholder farmers.</w:t>
      </w:r>
    </w:p>
    <w:p w14:paraId="28944CD0" w14:textId="77777777" w:rsidR="00AA3F54" w:rsidRPr="002764B8" w:rsidRDefault="00AA3F54" w:rsidP="00AA3F54">
      <w:pPr>
        <w:spacing w:after="0" w:line="240" w:lineRule="auto"/>
        <w:jc w:val="both"/>
        <w:rPr>
          <w:rFonts w:cstheme="minorHAnsi"/>
        </w:rPr>
      </w:pPr>
    </w:p>
    <w:p w14:paraId="5C538EAB" w14:textId="77777777" w:rsidR="00AA3F54" w:rsidRPr="002764B8" w:rsidRDefault="00AA3F54" w:rsidP="00AA3F54">
      <w:pPr>
        <w:spacing w:after="0" w:line="240" w:lineRule="auto"/>
        <w:jc w:val="both"/>
        <w:rPr>
          <w:rFonts w:cstheme="minorHAnsi"/>
        </w:rPr>
      </w:pPr>
      <w:r w:rsidRPr="002764B8">
        <w:rPr>
          <w:rFonts w:cstheme="minorHAnsi"/>
        </w:rPr>
        <w:t>We are looking for people who are passionate about being part of a mission-driven team that is making a real difference on the continent; love to work on cutting edge Ag technologies; and able to grow their skills, expertise, and experience career growth, while enjoying very competitive compensation and benefits.</w:t>
      </w:r>
    </w:p>
    <w:p w14:paraId="0C951E6D" w14:textId="77777777" w:rsidR="00AA3F54" w:rsidRPr="00793D42" w:rsidRDefault="00AA3F54" w:rsidP="00AA3F54">
      <w:pPr>
        <w:spacing w:after="0" w:line="240" w:lineRule="auto"/>
        <w:jc w:val="both"/>
        <w:rPr>
          <w:rFonts w:cstheme="minorHAnsi"/>
          <w:b/>
          <w:bCs/>
          <w:color w:val="385623" w:themeColor="accent6" w:themeShade="80"/>
        </w:rPr>
      </w:pPr>
    </w:p>
    <w:p w14:paraId="1DA06B56" w14:textId="66EE38F8" w:rsidR="002201F0" w:rsidRPr="009F6D5E" w:rsidRDefault="009F6D5E" w:rsidP="009878A7">
      <w:pPr>
        <w:spacing w:after="0" w:line="240" w:lineRule="auto"/>
        <w:jc w:val="both"/>
        <w:rPr>
          <w:rFonts w:cstheme="minorHAnsi"/>
          <w:b/>
          <w:bCs/>
          <w:color w:val="70AD47" w:themeColor="accent6"/>
        </w:rPr>
      </w:pPr>
      <w:r w:rsidRPr="0045373B">
        <w:rPr>
          <w:rFonts w:cstheme="minorHAnsi"/>
          <w:b/>
          <w:bCs/>
          <w:color w:val="70AD47" w:themeColor="accent6"/>
        </w:rPr>
        <w:t>Are you ready to embark on this exciting transformative journey with us?</w:t>
      </w:r>
    </w:p>
    <w:p w14:paraId="4A3A1C85" w14:textId="77777777" w:rsidR="002201F0" w:rsidRDefault="002201F0" w:rsidP="009878A7">
      <w:pPr>
        <w:spacing w:after="0" w:line="240" w:lineRule="auto"/>
        <w:jc w:val="both"/>
        <w:rPr>
          <w:rFonts w:cstheme="minorHAnsi"/>
          <w:b/>
          <w:bCs/>
          <w:color w:val="385623" w:themeColor="accent6" w:themeShade="80"/>
        </w:rPr>
      </w:pPr>
    </w:p>
    <w:p w14:paraId="2E7EB79D" w14:textId="77777777" w:rsidR="006B6FCE" w:rsidRPr="00984900" w:rsidRDefault="006B6FCE" w:rsidP="006B6FCE">
      <w:pPr>
        <w:pStyle w:val="Default"/>
        <w:shd w:val="clear" w:color="auto" w:fill="70AD47" w:themeFill="accent6"/>
        <w:jc w:val="both"/>
        <w:rPr>
          <w:rFonts w:asciiTheme="minorHAnsi" w:hAnsiTheme="minorHAnsi" w:cstheme="minorHAnsi"/>
          <w:b/>
          <w:sz w:val="22"/>
          <w:szCs w:val="22"/>
        </w:rPr>
      </w:pPr>
      <w:r w:rsidRPr="00984900">
        <w:rPr>
          <w:rFonts w:asciiTheme="minorHAnsi" w:hAnsiTheme="minorHAnsi" w:cstheme="minorHAnsi"/>
          <w:b/>
          <w:sz w:val="22"/>
          <w:szCs w:val="22"/>
        </w:rPr>
        <w:t>The Position</w:t>
      </w:r>
    </w:p>
    <w:p w14:paraId="4F900A64" w14:textId="77777777" w:rsidR="002557D3" w:rsidRPr="00984900" w:rsidRDefault="002557D3" w:rsidP="009878A7">
      <w:pPr>
        <w:spacing w:after="0" w:line="240" w:lineRule="auto"/>
        <w:jc w:val="both"/>
        <w:rPr>
          <w:rFonts w:cstheme="minorHAnsi"/>
          <w:b/>
          <w:bCs/>
          <w:color w:val="385623" w:themeColor="accent6" w:themeShade="80"/>
        </w:rPr>
      </w:pPr>
    </w:p>
    <w:p w14:paraId="1B8EA4FA" w14:textId="1F738000" w:rsidR="002557D3" w:rsidRPr="00165F4C" w:rsidRDefault="00CD5FF6" w:rsidP="002557D3">
      <w:pPr>
        <w:spacing w:after="0" w:line="240" w:lineRule="auto"/>
        <w:jc w:val="both"/>
        <w:rPr>
          <w:rFonts w:cstheme="minorHAnsi"/>
          <w:b/>
          <w:bCs/>
          <w:color w:val="538135" w:themeColor="accent6" w:themeShade="BF"/>
        </w:rPr>
      </w:pPr>
      <w:r w:rsidRPr="00165F4C">
        <w:rPr>
          <w:rFonts w:cstheme="minorHAnsi"/>
          <w:color w:val="538135" w:themeColor="accent6" w:themeShade="BF"/>
        </w:rPr>
        <w:t xml:space="preserve">In-Country </w:t>
      </w:r>
      <w:r w:rsidR="00C22F71" w:rsidRPr="00165F4C">
        <w:rPr>
          <w:rFonts w:cstheme="minorHAnsi"/>
          <w:color w:val="538135" w:themeColor="accent6" w:themeShade="BF"/>
        </w:rPr>
        <w:t>Finance</w:t>
      </w:r>
      <w:r w:rsidRPr="00165F4C">
        <w:rPr>
          <w:rFonts w:cstheme="minorHAnsi"/>
          <w:color w:val="538135" w:themeColor="accent6" w:themeShade="BF"/>
        </w:rPr>
        <w:t xml:space="preserve"> Officer </w:t>
      </w:r>
      <w:r w:rsidR="00234879" w:rsidRPr="00165F4C">
        <w:rPr>
          <w:rFonts w:cstheme="minorHAnsi"/>
          <w:color w:val="538135" w:themeColor="accent6" w:themeShade="BF"/>
        </w:rPr>
        <w:t>–</w:t>
      </w:r>
      <w:r w:rsidRPr="00165F4C">
        <w:rPr>
          <w:rFonts w:cstheme="minorHAnsi"/>
          <w:color w:val="538135" w:themeColor="accent6" w:themeShade="BF"/>
        </w:rPr>
        <w:t xml:space="preserve"> </w:t>
      </w:r>
      <w:r w:rsidR="00347A5A">
        <w:rPr>
          <w:rFonts w:cstheme="minorHAnsi"/>
          <w:color w:val="538135" w:themeColor="accent6" w:themeShade="BF"/>
        </w:rPr>
        <w:t>Rwanda</w:t>
      </w:r>
      <w:r w:rsidR="00C22F71" w:rsidRPr="00165F4C">
        <w:rPr>
          <w:rFonts w:cstheme="minorHAnsi"/>
          <w:color w:val="538135" w:themeColor="accent6" w:themeShade="BF"/>
        </w:rPr>
        <w:t xml:space="preserve"> </w:t>
      </w:r>
      <w:r w:rsidRPr="00165F4C">
        <w:rPr>
          <w:rFonts w:cstheme="minorHAnsi"/>
          <w:b/>
          <w:bCs/>
          <w:color w:val="538135" w:themeColor="accent6" w:themeShade="BF"/>
        </w:rPr>
        <w:t>Job</w:t>
      </w:r>
      <w:r w:rsidR="002557D3" w:rsidRPr="00165F4C">
        <w:rPr>
          <w:rFonts w:cstheme="minorHAnsi"/>
          <w:b/>
          <w:bCs/>
          <w:color w:val="538135" w:themeColor="accent6" w:themeShade="BF"/>
        </w:rPr>
        <w:t xml:space="preserve"> </w:t>
      </w:r>
      <w:r w:rsidR="002557D3" w:rsidRPr="00165F4C">
        <w:rPr>
          <w:rFonts w:cstheme="minorHAnsi"/>
          <w:b/>
          <w:color w:val="538135" w:themeColor="accent6" w:themeShade="BF"/>
        </w:rPr>
        <w:t xml:space="preserve">Reference: </w:t>
      </w:r>
      <w:r w:rsidR="00C22F71" w:rsidRPr="00165F4C">
        <w:rPr>
          <w:rFonts w:cstheme="minorHAnsi"/>
          <w:b/>
          <w:bCs/>
          <w:color w:val="538135" w:themeColor="accent6" w:themeShade="BF"/>
        </w:rPr>
        <w:t>F</w:t>
      </w:r>
      <w:r w:rsidR="00271526" w:rsidRPr="00165F4C">
        <w:rPr>
          <w:rFonts w:cstheme="minorHAnsi"/>
          <w:b/>
          <w:bCs/>
          <w:color w:val="538135" w:themeColor="accent6" w:themeShade="BF"/>
        </w:rPr>
        <w:t>O</w:t>
      </w:r>
      <w:r w:rsidR="00082E4D" w:rsidRPr="00165F4C">
        <w:rPr>
          <w:rFonts w:cstheme="minorHAnsi"/>
          <w:b/>
          <w:bCs/>
          <w:color w:val="538135" w:themeColor="accent6" w:themeShade="BF"/>
        </w:rPr>
        <w:t>/</w:t>
      </w:r>
      <w:r w:rsidR="006643AE" w:rsidRPr="00165F4C">
        <w:rPr>
          <w:rFonts w:cstheme="minorHAnsi"/>
          <w:b/>
          <w:bCs/>
          <w:color w:val="538135" w:themeColor="accent6" w:themeShade="BF"/>
        </w:rPr>
        <w:t>PD</w:t>
      </w:r>
      <w:r w:rsidR="00082E4D" w:rsidRPr="00165F4C">
        <w:rPr>
          <w:rFonts w:cstheme="minorHAnsi"/>
          <w:b/>
          <w:bCs/>
          <w:color w:val="538135" w:themeColor="accent6" w:themeShade="BF"/>
        </w:rPr>
        <w:t>/</w:t>
      </w:r>
      <w:r w:rsidR="00347A5A">
        <w:rPr>
          <w:rFonts w:cstheme="minorHAnsi"/>
          <w:b/>
          <w:bCs/>
          <w:color w:val="538135" w:themeColor="accent6" w:themeShade="BF"/>
        </w:rPr>
        <w:t>RW</w:t>
      </w:r>
      <w:r w:rsidR="00082E4D" w:rsidRPr="00165F4C">
        <w:rPr>
          <w:rFonts w:cstheme="minorHAnsi"/>
          <w:b/>
          <w:bCs/>
          <w:color w:val="538135" w:themeColor="accent6" w:themeShade="BF"/>
        </w:rPr>
        <w:t>/</w:t>
      </w:r>
      <w:r w:rsidR="00347A5A">
        <w:rPr>
          <w:rFonts w:cstheme="minorHAnsi"/>
          <w:b/>
          <w:bCs/>
          <w:color w:val="538135" w:themeColor="accent6" w:themeShade="BF"/>
        </w:rPr>
        <w:t>0</w:t>
      </w:r>
      <w:r w:rsidR="006E36B2">
        <w:rPr>
          <w:rFonts w:cstheme="minorHAnsi"/>
          <w:b/>
          <w:bCs/>
          <w:color w:val="538135" w:themeColor="accent6" w:themeShade="BF"/>
        </w:rPr>
        <w:t>2</w:t>
      </w:r>
      <w:r w:rsidR="00082E4D" w:rsidRPr="00165F4C">
        <w:rPr>
          <w:rFonts w:cstheme="minorHAnsi"/>
          <w:b/>
          <w:bCs/>
          <w:color w:val="538135" w:themeColor="accent6" w:themeShade="BF"/>
        </w:rPr>
        <w:t>/202</w:t>
      </w:r>
      <w:r w:rsidR="00347A5A">
        <w:rPr>
          <w:rFonts w:cstheme="minorHAnsi"/>
          <w:b/>
          <w:bCs/>
          <w:color w:val="538135" w:themeColor="accent6" w:themeShade="BF"/>
        </w:rPr>
        <w:t>6</w:t>
      </w:r>
    </w:p>
    <w:p w14:paraId="450CFFA3" w14:textId="77777777" w:rsidR="00082E4D" w:rsidRDefault="00082E4D" w:rsidP="002557D3">
      <w:pPr>
        <w:spacing w:after="0" w:line="240" w:lineRule="auto"/>
        <w:jc w:val="both"/>
        <w:rPr>
          <w:rFonts w:cstheme="minorHAnsi"/>
          <w:b/>
          <w:bCs/>
          <w:color w:val="70AD47" w:themeColor="accent6"/>
        </w:rPr>
      </w:pPr>
    </w:p>
    <w:p w14:paraId="20FE0587" w14:textId="2CD4C7E5" w:rsidR="00C22F71" w:rsidRPr="00540985" w:rsidRDefault="00C22F71" w:rsidP="00C22F71">
      <w:pPr>
        <w:jc w:val="both"/>
        <w:rPr>
          <w:rFonts w:cstheme="minorHAnsi"/>
          <w:bCs/>
        </w:rPr>
      </w:pPr>
      <w:r w:rsidRPr="007C29AD">
        <w:rPr>
          <w:rFonts w:cstheme="minorHAnsi"/>
          <w:bCs/>
        </w:rPr>
        <w:t xml:space="preserve">The </w:t>
      </w:r>
      <w:r>
        <w:rPr>
          <w:rFonts w:cstheme="minorHAnsi"/>
          <w:bCs/>
        </w:rPr>
        <w:t>In-Country</w:t>
      </w:r>
      <w:r w:rsidRPr="007C29AD">
        <w:rPr>
          <w:rFonts w:cstheme="minorHAnsi"/>
          <w:bCs/>
        </w:rPr>
        <w:t xml:space="preserve"> Finance officer is responsible for providing finance support to the </w:t>
      </w:r>
      <w:r w:rsidR="007D78A9">
        <w:rPr>
          <w:rFonts w:cstheme="minorHAnsi"/>
          <w:bCs/>
        </w:rPr>
        <w:t>Rwanda</w:t>
      </w:r>
      <w:r>
        <w:rPr>
          <w:rFonts w:cstheme="minorHAnsi"/>
          <w:bCs/>
        </w:rPr>
        <w:t xml:space="preserve"> </w:t>
      </w:r>
      <w:r w:rsidRPr="007C29AD">
        <w:rPr>
          <w:rFonts w:cstheme="minorHAnsi"/>
          <w:bCs/>
        </w:rPr>
        <w:t xml:space="preserve">Country </w:t>
      </w:r>
      <w:r>
        <w:rPr>
          <w:rFonts w:cstheme="minorHAnsi"/>
          <w:bCs/>
        </w:rPr>
        <w:t>Director</w:t>
      </w:r>
      <w:r w:rsidRPr="007C29AD">
        <w:rPr>
          <w:rFonts w:cstheme="minorHAnsi"/>
          <w:bCs/>
        </w:rPr>
        <w:t xml:space="preserve"> and staff. </w:t>
      </w:r>
    </w:p>
    <w:p w14:paraId="4C26CDE8" w14:textId="0CD3CD71" w:rsidR="00C22F71" w:rsidRDefault="00C22F71" w:rsidP="00C22F71">
      <w:pPr>
        <w:spacing w:after="0" w:line="240" w:lineRule="auto"/>
        <w:jc w:val="both"/>
        <w:rPr>
          <w:rFonts w:cstheme="minorHAnsi"/>
          <w:b/>
        </w:rPr>
      </w:pPr>
      <w:r>
        <w:rPr>
          <w:rFonts w:cstheme="minorHAnsi"/>
          <w:bCs/>
        </w:rPr>
        <w:t>S</w:t>
      </w:r>
      <w:r w:rsidRPr="007C29AD">
        <w:rPr>
          <w:rFonts w:cstheme="minorHAnsi"/>
          <w:bCs/>
        </w:rPr>
        <w:t xml:space="preserve">/he will be responsible for providing leadership and direction, as well as day-to-day management of the finance function of the assigned country. On financial functions, she/he will be responsible for coordinating and supporting the development and monitoring of budgets and forecasts, liaising with the finance unit in </w:t>
      </w:r>
      <w:r w:rsidR="003162DE">
        <w:rPr>
          <w:rFonts w:cstheme="minorHAnsi"/>
          <w:bCs/>
        </w:rPr>
        <w:t>Nairobi</w:t>
      </w:r>
      <w:r w:rsidRPr="007C29AD">
        <w:rPr>
          <w:rFonts w:cstheme="minorHAnsi"/>
          <w:bCs/>
        </w:rPr>
        <w:t xml:space="preserve"> to support timely processing of financial transactions, maintaining of a healthy balance sheet, providing audit support and aligning of processes and procedures</w:t>
      </w:r>
      <w:r>
        <w:rPr>
          <w:rFonts w:cstheme="minorHAnsi"/>
          <w:bCs/>
        </w:rPr>
        <w:t>.</w:t>
      </w:r>
    </w:p>
    <w:p w14:paraId="07B60A29" w14:textId="77777777" w:rsidR="00C22F71" w:rsidRDefault="00C22F71" w:rsidP="00C22F71">
      <w:pPr>
        <w:spacing w:after="0" w:line="240" w:lineRule="auto"/>
        <w:jc w:val="both"/>
        <w:rPr>
          <w:rFonts w:cstheme="minorHAnsi"/>
          <w:b/>
        </w:rPr>
      </w:pPr>
    </w:p>
    <w:p w14:paraId="6DB0884E" w14:textId="77777777" w:rsidR="00C22F71" w:rsidRDefault="00C22F71" w:rsidP="00C22F71">
      <w:pPr>
        <w:spacing w:after="0" w:line="240" w:lineRule="auto"/>
        <w:jc w:val="both"/>
        <w:rPr>
          <w:rFonts w:cstheme="minorHAnsi"/>
          <w:b/>
        </w:rPr>
      </w:pPr>
      <w:r w:rsidRPr="00984900">
        <w:rPr>
          <w:rFonts w:cstheme="minorHAnsi"/>
          <w:b/>
        </w:rPr>
        <w:t>Key Duties and Responsibilities:</w:t>
      </w:r>
    </w:p>
    <w:p w14:paraId="286A0821" w14:textId="77777777" w:rsidR="00C22F71" w:rsidRDefault="00C22F71" w:rsidP="00C22F71">
      <w:pPr>
        <w:spacing w:after="0" w:line="240" w:lineRule="auto"/>
        <w:jc w:val="both"/>
        <w:rPr>
          <w:rFonts w:cstheme="minorHAnsi"/>
        </w:rPr>
      </w:pPr>
    </w:p>
    <w:p w14:paraId="06C6B421" w14:textId="36C7F7DB" w:rsidR="00C22F71" w:rsidRPr="00540985" w:rsidRDefault="00C22F71" w:rsidP="007F25ED">
      <w:pPr>
        <w:numPr>
          <w:ilvl w:val="0"/>
          <w:numId w:val="1"/>
        </w:numPr>
        <w:ind w:left="360"/>
        <w:contextualSpacing/>
        <w:jc w:val="both"/>
        <w:rPr>
          <w:rFonts w:cstheme="minorHAnsi"/>
        </w:rPr>
      </w:pPr>
      <w:r>
        <w:rPr>
          <w:rFonts w:cstheme="minorHAnsi"/>
        </w:rPr>
        <w:t>Develop</w:t>
      </w:r>
      <w:r w:rsidRPr="00436238">
        <w:rPr>
          <w:rFonts w:cstheme="minorHAnsi"/>
        </w:rPr>
        <w:t xml:space="preserve"> and </w:t>
      </w:r>
      <w:r w:rsidR="007654C5" w:rsidRPr="00436238">
        <w:rPr>
          <w:rFonts w:cstheme="minorHAnsi"/>
        </w:rPr>
        <w:t>maintain</w:t>
      </w:r>
      <w:r w:rsidRPr="00436238">
        <w:rPr>
          <w:rFonts w:cstheme="minorHAnsi"/>
        </w:rPr>
        <w:t xml:space="preserve"> financial analysis and reporting activities for assigned </w:t>
      </w:r>
      <w:proofErr w:type="gramStart"/>
      <w:r>
        <w:rPr>
          <w:rFonts w:cstheme="minorHAnsi"/>
        </w:rPr>
        <w:t>country</w:t>
      </w:r>
      <w:proofErr w:type="gramEnd"/>
      <w:r>
        <w:rPr>
          <w:rFonts w:cstheme="minorHAnsi"/>
        </w:rPr>
        <w:t>.</w:t>
      </w:r>
    </w:p>
    <w:p w14:paraId="0FF91D2C" w14:textId="77777777" w:rsidR="00C22F71" w:rsidRPr="00540985" w:rsidRDefault="00C22F71" w:rsidP="007F25ED">
      <w:pPr>
        <w:numPr>
          <w:ilvl w:val="0"/>
          <w:numId w:val="1"/>
        </w:numPr>
        <w:ind w:left="360"/>
        <w:contextualSpacing/>
        <w:jc w:val="both"/>
        <w:rPr>
          <w:rFonts w:cstheme="minorHAnsi"/>
        </w:rPr>
      </w:pPr>
      <w:r w:rsidRPr="00540985">
        <w:rPr>
          <w:rFonts w:cstheme="minorHAnsi"/>
        </w:rPr>
        <w:t>Supports the annual financial audit processes through the preparation of standard reports as well as other custom reports as requested within the legal and regulatory requirements.</w:t>
      </w:r>
    </w:p>
    <w:p w14:paraId="62E0E9E3" w14:textId="77777777" w:rsidR="00C22F71" w:rsidRPr="00436238" w:rsidRDefault="00C22F71" w:rsidP="007F25ED">
      <w:pPr>
        <w:numPr>
          <w:ilvl w:val="0"/>
          <w:numId w:val="1"/>
        </w:numPr>
        <w:ind w:left="360"/>
        <w:contextualSpacing/>
        <w:jc w:val="both"/>
        <w:rPr>
          <w:rFonts w:cstheme="minorHAnsi"/>
        </w:rPr>
      </w:pPr>
      <w:r>
        <w:rPr>
          <w:rFonts w:cstheme="minorHAnsi"/>
        </w:rPr>
        <w:t>Prepare</w:t>
      </w:r>
      <w:r w:rsidRPr="00436238">
        <w:rPr>
          <w:rFonts w:cstheme="minorHAnsi"/>
        </w:rPr>
        <w:t xml:space="preserve"> finance reports and account reconciliation reports according to company policies on periodic basis</w:t>
      </w:r>
      <w:r>
        <w:rPr>
          <w:rFonts w:cstheme="minorHAnsi"/>
        </w:rPr>
        <w:t>.</w:t>
      </w:r>
    </w:p>
    <w:p w14:paraId="69799F8D" w14:textId="77777777" w:rsidR="00C22F71" w:rsidRPr="00436238" w:rsidRDefault="00C22F71" w:rsidP="007F25ED">
      <w:pPr>
        <w:numPr>
          <w:ilvl w:val="0"/>
          <w:numId w:val="1"/>
        </w:numPr>
        <w:ind w:left="360"/>
        <w:contextualSpacing/>
        <w:jc w:val="both"/>
        <w:rPr>
          <w:rFonts w:cstheme="minorHAnsi"/>
        </w:rPr>
      </w:pPr>
      <w:r w:rsidRPr="00436238">
        <w:rPr>
          <w:rFonts w:cstheme="minorHAnsi"/>
        </w:rPr>
        <w:t xml:space="preserve">Identifies and resolves invoicing issues, accounting discrepancies and other financial related issues for the </w:t>
      </w:r>
      <w:r>
        <w:rPr>
          <w:rFonts w:cstheme="minorHAnsi"/>
        </w:rPr>
        <w:t>assigned country.</w:t>
      </w:r>
    </w:p>
    <w:p w14:paraId="79EAC840" w14:textId="77777777" w:rsidR="00C22F71" w:rsidRDefault="00C22F71" w:rsidP="007F25ED">
      <w:pPr>
        <w:numPr>
          <w:ilvl w:val="0"/>
          <w:numId w:val="1"/>
        </w:numPr>
        <w:ind w:left="360"/>
        <w:contextualSpacing/>
        <w:jc w:val="both"/>
        <w:rPr>
          <w:rFonts w:cstheme="minorHAnsi"/>
        </w:rPr>
      </w:pPr>
      <w:r w:rsidRPr="00436238">
        <w:rPr>
          <w:rFonts w:cstheme="minorHAnsi"/>
        </w:rPr>
        <w:t xml:space="preserve">Initiates and manages </w:t>
      </w:r>
      <w:r>
        <w:rPr>
          <w:rFonts w:cstheme="minorHAnsi"/>
        </w:rPr>
        <w:t xml:space="preserve">the </w:t>
      </w:r>
      <w:r w:rsidRPr="00085E55">
        <w:rPr>
          <w:rFonts w:cstheme="minorHAnsi"/>
        </w:rPr>
        <w:t xml:space="preserve">assigned country </w:t>
      </w:r>
      <w:r w:rsidRPr="00436238">
        <w:rPr>
          <w:rFonts w:cstheme="minorHAnsi"/>
        </w:rPr>
        <w:t>budgets</w:t>
      </w:r>
      <w:r>
        <w:rPr>
          <w:rFonts w:cstheme="minorHAnsi"/>
        </w:rPr>
        <w:t xml:space="preserve"> and forecasts in line with AGRA policies and respective donor restrictions. </w:t>
      </w:r>
    </w:p>
    <w:p w14:paraId="3F112BE5" w14:textId="77777777" w:rsidR="00C22F71" w:rsidRDefault="00C22F71" w:rsidP="007F25ED">
      <w:pPr>
        <w:numPr>
          <w:ilvl w:val="0"/>
          <w:numId w:val="1"/>
        </w:numPr>
        <w:ind w:left="360"/>
        <w:contextualSpacing/>
        <w:jc w:val="both"/>
        <w:rPr>
          <w:rFonts w:cstheme="minorHAnsi"/>
        </w:rPr>
      </w:pPr>
      <w:r>
        <w:rPr>
          <w:rFonts w:cstheme="minorHAnsi"/>
        </w:rPr>
        <w:t xml:space="preserve">Maintains an updated fixed asset register and coordinates the annual verification as per the set policies and procedures. </w:t>
      </w:r>
    </w:p>
    <w:p w14:paraId="10CDD8B8" w14:textId="77777777" w:rsidR="00C22F71" w:rsidRDefault="00C22F71" w:rsidP="007F25ED">
      <w:pPr>
        <w:numPr>
          <w:ilvl w:val="0"/>
          <w:numId w:val="1"/>
        </w:numPr>
        <w:ind w:left="360"/>
        <w:contextualSpacing/>
        <w:jc w:val="both"/>
        <w:rPr>
          <w:rFonts w:cstheme="minorHAnsi"/>
        </w:rPr>
      </w:pPr>
      <w:r w:rsidRPr="00C9366C">
        <w:rPr>
          <w:rFonts w:cstheme="minorHAnsi"/>
        </w:rPr>
        <w:t>Aligns and reconciles countries and regions monthly general ledger balance, invoices and credit card statements</w:t>
      </w:r>
    </w:p>
    <w:p w14:paraId="43FFCD3B" w14:textId="77777777" w:rsidR="00C22F71" w:rsidRDefault="00C22F71" w:rsidP="007F25ED">
      <w:pPr>
        <w:numPr>
          <w:ilvl w:val="0"/>
          <w:numId w:val="1"/>
        </w:numPr>
        <w:ind w:left="360"/>
        <w:contextualSpacing/>
        <w:jc w:val="both"/>
        <w:rPr>
          <w:rFonts w:cstheme="minorHAnsi"/>
        </w:rPr>
      </w:pPr>
      <w:r w:rsidRPr="00C9366C">
        <w:rPr>
          <w:rFonts w:cstheme="minorHAnsi"/>
        </w:rPr>
        <w:t>Creates finance journal entries as required for the</w:t>
      </w:r>
      <w:r>
        <w:t xml:space="preserve"> </w:t>
      </w:r>
      <w:r w:rsidRPr="00C9366C">
        <w:rPr>
          <w:rFonts w:cstheme="minorHAnsi"/>
        </w:rPr>
        <w:t>assigned country.</w:t>
      </w:r>
    </w:p>
    <w:p w14:paraId="477127BA" w14:textId="77777777" w:rsidR="00C22F71" w:rsidRDefault="00C22F71" w:rsidP="007F25ED">
      <w:pPr>
        <w:numPr>
          <w:ilvl w:val="0"/>
          <w:numId w:val="1"/>
        </w:numPr>
        <w:ind w:left="360"/>
        <w:contextualSpacing/>
        <w:jc w:val="both"/>
        <w:rPr>
          <w:rFonts w:cstheme="minorHAnsi"/>
        </w:rPr>
      </w:pPr>
      <w:r w:rsidRPr="00C9366C">
        <w:rPr>
          <w:rFonts w:cstheme="minorHAnsi"/>
        </w:rPr>
        <w:t>Leads in the management of account payables and receivables activities for the</w:t>
      </w:r>
      <w:r>
        <w:t xml:space="preserve"> </w:t>
      </w:r>
      <w:r w:rsidRPr="00C9366C">
        <w:rPr>
          <w:rFonts w:cstheme="minorHAnsi"/>
        </w:rPr>
        <w:t>assigned country.</w:t>
      </w:r>
    </w:p>
    <w:p w14:paraId="5B0DD57F" w14:textId="77777777" w:rsidR="00C22F71" w:rsidRDefault="00C22F71" w:rsidP="007F25ED">
      <w:pPr>
        <w:numPr>
          <w:ilvl w:val="0"/>
          <w:numId w:val="1"/>
        </w:numPr>
        <w:ind w:left="360"/>
        <w:contextualSpacing/>
        <w:jc w:val="both"/>
        <w:rPr>
          <w:rFonts w:cstheme="minorHAnsi"/>
        </w:rPr>
      </w:pPr>
      <w:r w:rsidRPr="00AD454C">
        <w:rPr>
          <w:rFonts w:cstheme="minorHAnsi"/>
        </w:rPr>
        <w:t>Plans for all bill payments and customer invoicing as per the deadlines with the countries and regions</w:t>
      </w:r>
    </w:p>
    <w:p w14:paraId="3CC45B8E" w14:textId="77777777" w:rsidR="00C22F71" w:rsidRDefault="00C22F71" w:rsidP="007F25ED">
      <w:pPr>
        <w:numPr>
          <w:ilvl w:val="0"/>
          <w:numId w:val="1"/>
        </w:numPr>
        <w:ind w:left="360"/>
        <w:contextualSpacing/>
        <w:jc w:val="both"/>
        <w:rPr>
          <w:rFonts w:cstheme="minorHAnsi"/>
        </w:rPr>
      </w:pPr>
      <w:r w:rsidRPr="00AD454C">
        <w:rPr>
          <w:rFonts w:cstheme="minorHAnsi"/>
        </w:rPr>
        <w:t>Organizes the administration processes for all payroll activities as well as oversees vendor payments etc.</w:t>
      </w:r>
    </w:p>
    <w:p w14:paraId="53F91813" w14:textId="77777777" w:rsidR="00C22F71" w:rsidRDefault="00C22F71" w:rsidP="007F25ED">
      <w:pPr>
        <w:numPr>
          <w:ilvl w:val="0"/>
          <w:numId w:val="1"/>
        </w:numPr>
        <w:ind w:left="360"/>
        <w:contextualSpacing/>
        <w:jc w:val="both"/>
        <w:rPr>
          <w:rFonts w:cstheme="minorHAnsi"/>
        </w:rPr>
      </w:pPr>
      <w:r w:rsidRPr="00AD454C">
        <w:rPr>
          <w:rFonts w:cstheme="minorHAnsi"/>
        </w:rPr>
        <w:t xml:space="preserve">Plans and </w:t>
      </w:r>
      <w:proofErr w:type="gramStart"/>
      <w:r w:rsidRPr="00AD454C">
        <w:rPr>
          <w:rFonts w:cstheme="minorHAnsi"/>
        </w:rPr>
        <w:t>prepares</w:t>
      </w:r>
      <w:proofErr w:type="gramEnd"/>
      <w:r w:rsidRPr="00AD454C">
        <w:rPr>
          <w:rFonts w:cstheme="minorHAnsi"/>
        </w:rPr>
        <w:t xml:space="preserve"> tax documents for timely filing of company tax.</w:t>
      </w:r>
    </w:p>
    <w:p w14:paraId="161D614E" w14:textId="77777777" w:rsidR="00C22F71" w:rsidRDefault="00C22F71" w:rsidP="007F25ED">
      <w:pPr>
        <w:numPr>
          <w:ilvl w:val="0"/>
          <w:numId w:val="1"/>
        </w:numPr>
        <w:ind w:left="360"/>
        <w:contextualSpacing/>
        <w:jc w:val="both"/>
        <w:rPr>
          <w:rFonts w:cstheme="minorHAnsi"/>
        </w:rPr>
      </w:pPr>
      <w:r w:rsidRPr="00AD454C">
        <w:rPr>
          <w:rFonts w:cstheme="minorHAnsi"/>
        </w:rPr>
        <w:t>Collaborates with the finance and HR teams in preparation of financial reports and statements for the assigned country. Sets guidelines to ensure maintenance of the general and subsidiary ledgers.</w:t>
      </w:r>
    </w:p>
    <w:p w14:paraId="002A9CFF" w14:textId="77777777" w:rsidR="00C22F71" w:rsidRDefault="00C22F71" w:rsidP="007F25ED">
      <w:pPr>
        <w:numPr>
          <w:ilvl w:val="0"/>
          <w:numId w:val="1"/>
        </w:numPr>
        <w:ind w:left="360"/>
        <w:contextualSpacing/>
        <w:jc w:val="both"/>
        <w:rPr>
          <w:rFonts w:cstheme="minorHAnsi"/>
        </w:rPr>
      </w:pPr>
      <w:r w:rsidRPr="00AD454C">
        <w:rPr>
          <w:rFonts w:cstheme="minorHAnsi"/>
        </w:rPr>
        <w:t xml:space="preserve">Plans and </w:t>
      </w:r>
      <w:proofErr w:type="gramStart"/>
      <w:r w:rsidRPr="00AD454C">
        <w:rPr>
          <w:rFonts w:cstheme="minorHAnsi"/>
        </w:rPr>
        <w:t>prepares</w:t>
      </w:r>
      <w:proofErr w:type="gramEnd"/>
      <w:r w:rsidRPr="00AD454C">
        <w:rPr>
          <w:rFonts w:cstheme="minorHAnsi"/>
        </w:rPr>
        <w:t xml:space="preserve"> tax documents for timely filing of company tax.</w:t>
      </w:r>
    </w:p>
    <w:p w14:paraId="7DD583D4" w14:textId="77777777" w:rsidR="00C22F71" w:rsidRDefault="00C22F71" w:rsidP="007F25ED">
      <w:pPr>
        <w:numPr>
          <w:ilvl w:val="0"/>
          <w:numId w:val="1"/>
        </w:numPr>
        <w:ind w:left="360"/>
        <w:contextualSpacing/>
        <w:jc w:val="both"/>
        <w:rPr>
          <w:rFonts w:cstheme="minorHAnsi"/>
        </w:rPr>
      </w:pPr>
      <w:r w:rsidRPr="00AD454C">
        <w:rPr>
          <w:rFonts w:cstheme="minorHAnsi"/>
        </w:rPr>
        <w:t>Organizes and maintains all countries and regions financial records and files as per the company policies.</w:t>
      </w:r>
    </w:p>
    <w:p w14:paraId="032F47C5" w14:textId="77777777" w:rsidR="00C22F71" w:rsidRDefault="00C22F71" w:rsidP="007F25ED">
      <w:pPr>
        <w:numPr>
          <w:ilvl w:val="0"/>
          <w:numId w:val="1"/>
        </w:numPr>
        <w:ind w:left="360"/>
        <w:contextualSpacing/>
        <w:jc w:val="both"/>
        <w:rPr>
          <w:rFonts w:cstheme="minorHAnsi"/>
        </w:rPr>
      </w:pPr>
      <w:r w:rsidRPr="00AD454C">
        <w:rPr>
          <w:rFonts w:cstheme="minorHAnsi"/>
        </w:rPr>
        <w:t>Organizes the administration processes for all payroll activities as well as oversees vendor payments etc.</w:t>
      </w:r>
    </w:p>
    <w:p w14:paraId="47E0F3B5" w14:textId="77777777" w:rsidR="00C22F71" w:rsidRDefault="00C22F71" w:rsidP="007F25ED">
      <w:pPr>
        <w:numPr>
          <w:ilvl w:val="0"/>
          <w:numId w:val="1"/>
        </w:numPr>
        <w:ind w:left="360"/>
        <w:contextualSpacing/>
        <w:jc w:val="both"/>
        <w:rPr>
          <w:rFonts w:cstheme="minorHAnsi"/>
        </w:rPr>
      </w:pPr>
      <w:r w:rsidRPr="00AD454C">
        <w:rPr>
          <w:rFonts w:cstheme="minorHAnsi"/>
        </w:rPr>
        <w:t>Sets ways to streamline/improve the processes and procedures for operational efficiency of finance reporting and budgeting systems within the assigned country.</w:t>
      </w:r>
    </w:p>
    <w:p w14:paraId="63FED77F" w14:textId="77777777" w:rsidR="00271526" w:rsidRDefault="00271526" w:rsidP="00271526">
      <w:pPr>
        <w:spacing w:after="0"/>
        <w:ind w:left="360"/>
        <w:jc w:val="both"/>
        <w:rPr>
          <w:rFonts w:cstheme="minorHAnsi"/>
        </w:rPr>
      </w:pPr>
    </w:p>
    <w:p w14:paraId="7F345156" w14:textId="77777777" w:rsidR="00C22F71" w:rsidRDefault="00C22F71" w:rsidP="00271526">
      <w:pPr>
        <w:spacing w:after="0"/>
        <w:ind w:left="360"/>
        <w:jc w:val="both"/>
        <w:rPr>
          <w:rFonts w:cstheme="minorHAnsi"/>
        </w:rPr>
      </w:pPr>
    </w:p>
    <w:p w14:paraId="3A71133A" w14:textId="77777777" w:rsidR="00C22F71" w:rsidRPr="00B66E2B" w:rsidRDefault="00C22F71" w:rsidP="00271526">
      <w:pPr>
        <w:spacing w:after="0"/>
        <w:ind w:left="360"/>
        <w:jc w:val="both"/>
        <w:rPr>
          <w:rFonts w:cstheme="minorHAnsi"/>
        </w:rPr>
      </w:pPr>
    </w:p>
    <w:p w14:paraId="65EBD237" w14:textId="6B79F2D8" w:rsidR="009A46A6" w:rsidRDefault="00984900" w:rsidP="00FD7BF0">
      <w:pPr>
        <w:spacing w:after="0" w:line="240" w:lineRule="auto"/>
        <w:jc w:val="both"/>
        <w:rPr>
          <w:rFonts w:cstheme="minorHAnsi"/>
          <w:b/>
        </w:rPr>
      </w:pPr>
      <w:r w:rsidRPr="00984900">
        <w:rPr>
          <w:rFonts w:cstheme="minorHAnsi"/>
          <w:b/>
        </w:rPr>
        <w:lastRenderedPageBreak/>
        <w:t>Key Qualifications and Experience required:</w:t>
      </w:r>
    </w:p>
    <w:p w14:paraId="50BF0F7E" w14:textId="77777777" w:rsidR="002201F0" w:rsidRDefault="002201F0" w:rsidP="002201F0">
      <w:pPr>
        <w:pStyle w:val="ListParagraph"/>
        <w:ind w:left="360"/>
        <w:jc w:val="both"/>
        <w:rPr>
          <w:rFonts w:cstheme="minorHAnsi"/>
          <w:b/>
          <w:bCs/>
        </w:rPr>
      </w:pPr>
    </w:p>
    <w:p w14:paraId="4A7F1F5C" w14:textId="24C26590" w:rsidR="002201F0" w:rsidRDefault="002201F0" w:rsidP="007F25ED">
      <w:pPr>
        <w:pStyle w:val="ListParagraph"/>
        <w:numPr>
          <w:ilvl w:val="0"/>
          <w:numId w:val="3"/>
        </w:numPr>
        <w:jc w:val="both"/>
        <w:rPr>
          <w:rFonts w:cstheme="minorHAnsi"/>
          <w:b/>
          <w:bCs/>
        </w:rPr>
      </w:pPr>
      <w:r w:rsidRPr="002201F0">
        <w:rPr>
          <w:rFonts w:cstheme="minorHAnsi"/>
          <w:b/>
          <w:bCs/>
        </w:rPr>
        <w:t>Essential</w:t>
      </w:r>
    </w:p>
    <w:p w14:paraId="10944FB4" w14:textId="566FC4F7" w:rsidR="002201F0" w:rsidRPr="00C22F71" w:rsidRDefault="002201F0" w:rsidP="007F25ED">
      <w:pPr>
        <w:pStyle w:val="ListParagraph"/>
        <w:numPr>
          <w:ilvl w:val="1"/>
          <w:numId w:val="3"/>
        </w:numPr>
        <w:jc w:val="both"/>
        <w:rPr>
          <w:rFonts w:cstheme="minorHAnsi"/>
          <w:b/>
          <w:bCs/>
        </w:rPr>
      </w:pPr>
      <w:r>
        <w:rPr>
          <w:rFonts w:cstheme="minorHAnsi"/>
        </w:rPr>
        <w:t xml:space="preserve">Bachelor’s degree in </w:t>
      </w:r>
      <w:r w:rsidR="00C22F71">
        <w:rPr>
          <w:rFonts w:cstheme="minorHAnsi"/>
        </w:rPr>
        <w:t>accounting</w:t>
      </w:r>
      <w:r>
        <w:rPr>
          <w:rFonts w:cstheme="minorHAnsi"/>
        </w:rPr>
        <w:t xml:space="preserve"> or </w:t>
      </w:r>
      <w:r w:rsidR="00C22F71">
        <w:rPr>
          <w:rFonts w:cstheme="minorHAnsi"/>
        </w:rPr>
        <w:t xml:space="preserve">finance, or </w:t>
      </w:r>
      <w:r>
        <w:rPr>
          <w:rFonts w:cstheme="minorHAnsi"/>
        </w:rPr>
        <w:t xml:space="preserve">equivalent </w:t>
      </w:r>
      <w:r w:rsidR="00C22F71">
        <w:rPr>
          <w:rFonts w:cstheme="minorHAnsi"/>
        </w:rPr>
        <w:t xml:space="preserve">work </w:t>
      </w:r>
      <w:r>
        <w:rPr>
          <w:rFonts w:cstheme="minorHAnsi"/>
        </w:rPr>
        <w:t xml:space="preserve">experience </w:t>
      </w:r>
    </w:p>
    <w:p w14:paraId="2698FEC3" w14:textId="77777777" w:rsidR="00AE032A" w:rsidRPr="002201F0" w:rsidRDefault="00AE032A" w:rsidP="00AE032A">
      <w:pPr>
        <w:pStyle w:val="ListParagraph"/>
        <w:ind w:left="1080"/>
        <w:jc w:val="both"/>
        <w:rPr>
          <w:rFonts w:cstheme="minorHAnsi"/>
          <w:b/>
          <w:bCs/>
        </w:rPr>
      </w:pPr>
    </w:p>
    <w:p w14:paraId="3CE55320" w14:textId="77777777" w:rsidR="00AE032A" w:rsidRPr="000F16B6" w:rsidRDefault="00AE032A" w:rsidP="007F25ED">
      <w:pPr>
        <w:pStyle w:val="ListParagraph"/>
        <w:numPr>
          <w:ilvl w:val="0"/>
          <w:numId w:val="3"/>
        </w:numPr>
        <w:jc w:val="both"/>
        <w:rPr>
          <w:rFonts w:cstheme="minorHAnsi"/>
          <w:b/>
          <w:bCs/>
        </w:rPr>
      </w:pPr>
      <w:r w:rsidRPr="000F16B6">
        <w:rPr>
          <w:rFonts w:cstheme="minorHAnsi"/>
          <w:b/>
          <w:bCs/>
        </w:rPr>
        <w:t>Desirable</w:t>
      </w:r>
    </w:p>
    <w:p w14:paraId="64C59A14" w14:textId="4B6EE4F7" w:rsidR="00C22F71" w:rsidRPr="00436238" w:rsidRDefault="00C22F71" w:rsidP="007F25ED">
      <w:pPr>
        <w:numPr>
          <w:ilvl w:val="0"/>
          <w:numId w:val="6"/>
        </w:numPr>
        <w:contextualSpacing/>
        <w:rPr>
          <w:rFonts w:cstheme="minorHAnsi"/>
        </w:rPr>
      </w:pPr>
      <w:r w:rsidRPr="00436238">
        <w:rPr>
          <w:rFonts w:cstheme="minorHAnsi"/>
        </w:rPr>
        <w:t xml:space="preserve">An </w:t>
      </w:r>
      <w:r>
        <w:rPr>
          <w:rFonts w:cstheme="minorHAnsi"/>
        </w:rPr>
        <w:t>MBA</w:t>
      </w:r>
      <w:r w:rsidRPr="00436238">
        <w:rPr>
          <w:rFonts w:cstheme="minorHAnsi"/>
        </w:rPr>
        <w:t xml:space="preserve"> in any relevant field </w:t>
      </w:r>
      <w:r w:rsidR="0033516E">
        <w:rPr>
          <w:rFonts w:cstheme="minorHAnsi"/>
        </w:rPr>
        <w:t>is an</w:t>
      </w:r>
      <w:r w:rsidRPr="00436238">
        <w:rPr>
          <w:rFonts w:cstheme="minorHAnsi"/>
        </w:rPr>
        <w:t xml:space="preserve"> added advantage</w:t>
      </w:r>
    </w:p>
    <w:p w14:paraId="27842C54" w14:textId="5EDD803A" w:rsidR="00C22F71" w:rsidRPr="00C22F71" w:rsidRDefault="00C22F71" w:rsidP="007F25ED">
      <w:pPr>
        <w:numPr>
          <w:ilvl w:val="0"/>
          <w:numId w:val="6"/>
        </w:numPr>
        <w:contextualSpacing/>
        <w:rPr>
          <w:rFonts w:cstheme="minorHAnsi"/>
        </w:rPr>
      </w:pPr>
      <w:r>
        <w:rPr>
          <w:rFonts w:cstheme="minorHAnsi"/>
        </w:rPr>
        <w:t xml:space="preserve">Member of </w:t>
      </w:r>
      <w:r w:rsidR="0033516E">
        <w:rPr>
          <w:rFonts w:cstheme="minorHAnsi"/>
        </w:rPr>
        <w:t xml:space="preserve">an </w:t>
      </w:r>
      <w:r>
        <w:rPr>
          <w:rFonts w:cstheme="minorHAnsi"/>
        </w:rPr>
        <w:t>Accounting professional body</w:t>
      </w:r>
    </w:p>
    <w:p w14:paraId="67A79790" w14:textId="77777777" w:rsidR="00AE032A" w:rsidRDefault="00AE032A" w:rsidP="00AE032A">
      <w:pPr>
        <w:pStyle w:val="ListParagraph"/>
        <w:ind w:left="360"/>
        <w:jc w:val="both"/>
        <w:rPr>
          <w:rFonts w:cstheme="minorHAnsi"/>
          <w:b/>
          <w:bCs/>
        </w:rPr>
      </w:pPr>
    </w:p>
    <w:p w14:paraId="776E4FEA" w14:textId="0F4BBD3D" w:rsidR="00AE032A" w:rsidRDefault="00AE032A" w:rsidP="007F25ED">
      <w:pPr>
        <w:pStyle w:val="ListParagraph"/>
        <w:numPr>
          <w:ilvl w:val="0"/>
          <w:numId w:val="3"/>
        </w:numPr>
        <w:jc w:val="both"/>
        <w:rPr>
          <w:rFonts w:cstheme="minorHAnsi"/>
          <w:b/>
          <w:bCs/>
        </w:rPr>
      </w:pPr>
      <w:r w:rsidRPr="00802844">
        <w:rPr>
          <w:rFonts w:cstheme="minorHAnsi"/>
          <w:b/>
          <w:bCs/>
        </w:rPr>
        <w:t>Technical Competencies</w:t>
      </w:r>
    </w:p>
    <w:p w14:paraId="5E465D3D" w14:textId="77777777" w:rsidR="00C22F71" w:rsidRDefault="00C22F71" w:rsidP="007F25ED">
      <w:pPr>
        <w:numPr>
          <w:ilvl w:val="0"/>
          <w:numId w:val="7"/>
        </w:numPr>
        <w:spacing w:after="0" w:line="240" w:lineRule="auto"/>
        <w:contextualSpacing/>
        <w:rPr>
          <w:rFonts w:cstheme="minorHAnsi"/>
        </w:rPr>
      </w:pPr>
      <w:r w:rsidRPr="00436238">
        <w:rPr>
          <w:rFonts w:cstheme="minorHAnsi"/>
        </w:rPr>
        <w:t xml:space="preserve">Strong analytical, data mining ability </w:t>
      </w:r>
    </w:p>
    <w:p w14:paraId="4C73D78F" w14:textId="77777777" w:rsidR="00C22F71" w:rsidRPr="00ED511C" w:rsidRDefault="00C22F71" w:rsidP="007F25ED">
      <w:pPr>
        <w:numPr>
          <w:ilvl w:val="0"/>
          <w:numId w:val="7"/>
        </w:numPr>
        <w:spacing w:after="0" w:line="240" w:lineRule="auto"/>
        <w:contextualSpacing/>
        <w:rPr>
          <w:rFonts w:cstheme="minorHAnsi"/>
        </w:rPr>
      </w:pPr>
      <w:r w:rsidRPr="00ED511C">
        <w:rPr>
          <w:rFonts w:cstheme="minorHAnsi"/>
        </w:rPr>
        <w:t>Understanding of auditing techniques to help ensure countries and regions financial operations remain in compliance</w:t>
      </w:r>
    </w:p>
    <w:p w14:paraId="13216018" w14:textId="77777777" w:rsidR="00C22F71" w:rsidRDefault="00C22F71" w:rsidP="007F25ED">
      <w:pPr>
        <w:pStyle w:val="ListParagraph"/>
        <w:numPr>
          <w:ilvl w:val="0"/>
          <w:numId w:val="7"/>
        </w:numPr>
        <w:shd w:val="clear" w:color="auto" w:fill="FFFFFF"/>
        <w:spacing w:after="0" w:line="240" w:lineRule="auto"/>
        <w:jc w:val="both"/>
        <w:rPr>
          <w:rFonts w:cstheme="minorHAnsi"/>
        </w:rPr>
      </w:pPr>
      <w:r w:rsidRPr="00436238">
        <w:rPr>
          <w:rFonts w:cstheme="minorHAnsi"/>
        </w:rPr>
        <w:t>Knowledge of global, country/government accounting standards</w:t>
      </w:r>
    </w:p>
    <w:p w14:paraId="2FCE7159" w14:textId="77777777" w:rsidR="002201F0" w:rsidRDefault="002201F0" w:rsidP="00AE032A">
      <w:pPr>
        <w:spacing w:after="0" w:line="240" w:lineRule="auto"/>
        <w:jc w:val="both"/>
        <w:rPr>
          <w:rFonts w:cstheme="minorHAnsi"/>
          <w:b/>
        </w:rPr>
      </w:pPr>
    </w:p>
    <w:p w14:paraId="7B7F7B8C" w14:textId="77777777" w:rsidR="00AE032A" w:rsidRPr="000F16B6" w:rsidRDefault="00AE032A" w:rsidP="007F25ED">
      <w:pPr>
        <w:pStyle w:val="ListParagraph"/>
        <w:numPr>
          <w:ilvl w:val="0"/>
          <w:numId w:val="4"/>
        </w:numPr>
        <w:jc w:val="both"/>
        <w:rPr>
          <w:rFonts w:cstheme="minorHAnsi"/>
          <w:b/>
          <w:bCs/>
        </w:rPr>
      </w:pPr>
      <w:r w:rsidRPr="000F16B6">
        <w:rPr>
          <w:rFonts w:cstheme="minorHAnsi"/>
          <w:b/>
          <w:bCs/>
        </w:rPr>
        <w:t>Behavioral Competencies</w:t>
      </w:r>
    </w:p>
    <w:p w14:paraId="64B3A663" w14:textId="77777777" w:rsidR="00AE032A" w:rsidRPr="000F16B6" w:rsidRDefault="00AE032A" w:rsidP="007F25ED">
      <w:pPr>
        <w:pStyle w:val="ListParagraph"/>
        <w:numPr>
          <w:ilvl w:val="0"/>
          <w:numId w:val="5"/>
        </w:numPr>
        <w:tabs>
          <w:tab w:val="left" w:pos="990"/>
        </w:tabs>
        <w:ind w:left="990" w:hanging="270"/>
        <w:jc w:val="both"/>
        <w:rPr>
          <w:rFonts w:cstheme="minorHAnsi"/>
        </w:rPr>
      </w:pPr>
      <w:r w:rsidRPr="000F16B6">
        <w:rPr>
          <w:rFonts w:cstheme="minorHAnsi"/>
        </w:rPr>
        <w:t xml:space="preserve">Ability to drive collaboration through inclusive and agile teaming, </w:t>
      </w:r>
      <w:r w:rsidRPr="000F16B6">
        <w:rPr>
          <w:rFonts w:cstheme="minorHAnsi"/>
          <w:lang w:val="en-IE"/>
        </w:rPr>
        <w:t>breaking siloes, sharing information celebrating joint successes.</w:t>
      </w:r>
    </w:p>
    <w:p w14:paraId="5B031FF8" w14:textId="77777777" w:rsidR="00AE032A" w:rsidRPr="000F16B6" w:rsidRDefault="00AE032A" w:rsidP="007F25ED">
      <w:pPr>
        <w:pStyle w:val="ListParagraph"/>
        <w:numPr>
          <w:ilvl w:val="0"/>
          <w:numId w:val="5"/>
        </w:numPr>
        <w:tabs>
          <w:tab w:val="left" w:pos="990"/>
        </w:tabs>
        <w:ind w:left="990" w:hanging="270"/>
        <w:jc w:val="both"/>
        <w:rPr>
          <w:rFonts w:cstheme="minorHAnsi"/>
        </w:rPr>
      </w:pPr>
      <w:r w:rsidRPr="000F16B6">
        <w:rPr>
          <w:rFonts w:cstheme="minorHAnsi"/>
          <w:lang w:val="en-IE"/>
        </w:rPr>
        <w:t>Ability to execute excellently by delivering high-quality work at speed, committing to decisions and plans, and increasing accountability to deliver impact at scale.</w:t>
      </w:r>
    </w:p>
    <w:p w14:paraId="21EE5E8A" w14:textId="77777777" w:rsidR="00AE032A" w:rsidRPr="000F16B6" w:rsidRDefault="00AE032A" w:rsidP="007F25ED">
      <w:pPr>
        <w:pStyle w:val="ListParagraph"/>
        <w:numPr>
          <w:ilvl w:val="0"/>
          <w:numId w:val="5"/>
        </w:numPr>
        <w:tabs>
          <w:tab w:val="left" w:pos="990"/>
        </w:tabs>
        <w:ind w:left="990" w:hanging="270"/>
        <w:jc w:val="both"/>
        <w:rPr>
          <w:rFonts w:cstheme="minorHAnsi"/>
        </w:rPr>
      </w:pPr>
      <w:r w:rsidRPr="000F16B6">
        <w:rPr>
          <w:rFonts w:cstheme="minorHAnsi"/>
          <w:lang w:val="en-IE"/>
        </w:rPr>
        <w:t>Ability to be sincerely constructive in interactions with others by demonstrating trust, sincerity, and care, in recognition of our joint purpose.</w:t>
      </w:r>
    </w:p>
    <w:p w14:paraId="50AD87C2" w14:textId="77777777" w:rsidR="00AE032A" w:rsidRPr="000F16B6" w:rsidRDefault="00AE032A" w:rsidP="007F25ED">
      <w:pPr>
        <w:pStyle w:val="ListParagraph"/>
        <w:numPr>
          <w:ilvl w:val="0"/>
          <w:numId w:val="5"/>
        </w:numPr>
        <w:tabs>
          <w:tab w:val="left" w:pos="990"/>
        </w:tabs>
        <w:ind w:left="990" w:hanging="270"/>
        <w:jc w:val="both"/>
        <w:rPr>
          <w:rFonts w:cstheme="minorHAnsi"/>
        </w:rPr>
      </w:pPr>
      <w:r w:rsidRPr="000F16B6">
        <w:rPr>
          <w:rFonts w:cstheme="minorHAnsi"/>
        </w:rPr>
        <w:t xml:space="preserve">Ability </w:t>
      </w:r>
      <w:proofErr w:type="gramStart"/>
      <w:r w:rsidRPr="000F16B6">
        <w:rPr>
          <w:rFonts w:cstheme="minorHAnsi"/>
        </w:rPr>
        <w:t>be</w:t>
      </w:r>
      <w:proofErr w:type="gramEnd"/>
      <w:r w:rsidRPr="000F16B6">
        <w:rPr>
          <w:rFonts w:cstheme="minorHAnsi"/>
        </w:rPr>
        <w:t xml:space="preserve"> increasingly entrepreneurial by breaking hierarchies, embracing </w:t>
      </w:r>
      <w:r w:rsidRPr="000F16B6">
        <w:rPr>
          <w:rFonts w:cstheme="minorHAnsi"/>
          <w:lang w:val="en-IE"/>
        </w:rPr>
        <w:t>learning and innovation to unlock the potential of diversity and ideas.</w:t>
      </w:r>
    </w:p>
    <w:p w14:paraId="2ADAFEA0" w14:textId="77777777" w:rsidR="00A95A1E" w:rsidRDefault="00A95A1E" w:rsidP="00984900">
      <w:pPr>
        <w:spacing w:after="0" w:line="240" w:lineRule="auto"/>
        <w:jc w:val="both"/>
        <w:rPr>
          <w:rFonts w:cstheme="minorHAnsi"/>
          <w:b/>
        </w:rPr>
      </w:pPr>
    </w:p>
    <w:p w14:paraId="167C32E1" w14:textId="50E8868A" w:rsidR="00AE032A" w:rsidRPr="000F16B6" w:rsidRDefault="00984900" w:rsidP="00AE032A">
      <w:pPr>
        <w:spacing w:after="0" w:line="240" w:lineRule="auto"/>
        <w:jc w:val="both"/>
        <w:rPr>
          <w:rFonts w:cstheme="minorHAnsi"/>
        </w:rPr>
      </w:pPr>
      <w:r w:rsidRPr="00984900">
        <w:rPr>
          <w:rFonts w:cstheme="minorHAnsi"/>
          <w:b/>
          <w:color w:val="00B050"/>
        </w:rPr>
        <w:t xml:space="preserve"> </w:t>
      </w:r>
      <w:r w:rsidR="00AE032A" w:rsidRPr="000F16B6">
        <w:rPr>
          <w:rFonts w:cstheme="minorHAnsi"/>
        </w:rPr>
        <w:t xml:space="preserve">If you believe you are the right candidate for this position, kindly submit your application with a detailed CV (including your e-mail and telephone contacts) to </w:t>
      </w:r>
      <w:hyperlink r:id="rId7" w:history="1">
        <w:r w:rsidR="00835187" w:rsidRPr="00835187">
          <w:rPr>
            <w:rStyle w:val="Hyperlink"/>
          </w:rPr>
          <w:t>https://ekjd.fa.em2.oraclecloud.com/hcmUI/CandidateExperience/en/sites/CX/jobs</w:t>
        </w:r>
      </w:hyperlink>
      <w:r w:rsidR="00835187">
        <w:t>.</w:t>
      </w:r>
      <w:r w:rsidR="00AE032A" w:rsidRPr="000F16B6">
        <w:rPr>
          <w:rFonts w:cstheme="minorHAnsi"/>
        </w:rPr>
        <w:t xml:space="preserve"> Please quote the job reference number in the subject line of the application e-mail. </w:t>
      </w:r>
    </w:p>
    <w:p w14:paraId="04C1C775" w14:textId="35B8A147" w:rsidR="000D069A" w:rsidRDefault="000D069A" w:rsidP="009878A7">
      <w:pPr>
        <w:spacing w:after="0" w:line="240" w:lineRule="auto"/>
        <w:jc w:val="both"/>
        <w:rPr>
          <w:rFonts w:cstheme="minorHAnsi"/>
          <w:b/>
          <w:bCs/>
        </w:rPr>
      </w:pPr>
    </w:p>
    <w:p w14:paraId="3E41DD23" w14:textId="7D8A0520" w:rsidR="00AE032A" w:rsidRPr="000F16B6" w:rsidRDefault="00AE032A" w:rsidP="00AE032A">
      <w:pPr>
        <w:widowControl w:val="0"/>
        <w:autoSpaceDE w:val="0"/>
        <w:autoSpaceDN w:val="0"/>
        <w:adjustRightInd w:val="0"/>
        <w:spacing w:after="0" w:line="240" w:lineRule="auto"/>
        <w:jc w:val="both"/>
        <w:rPr>
          <w:rFonts w:cstheme="minorHAnsi"/>
          <w:b/>
        </w:rPr>
      </w:pPr>
      <w:r w:rsidRPr="000F16B6">
        <w:rPr>
          <w:rFonts w:cstheme="minorHAnsi"/>
          <w:b/>
        </w:rPr>
        <w:t xml:space="preserve">Applications must be received on or before </w:t>
      </w:r>
      <w:r w:rsidR="006E36B2">
        <w:rPr>
          <w:rFonts w:cstheme="minorHAnsi"/>
          <w:b/>
        </w:rPr>
        <w:t>20</w:t>
      </w:r>
      <w:r w:rsidR="006718F7" w:rsidRPr="006718F7">
        <w:rPr>
          <w:rFonts w:cstheme="minorHAnsi"/>
          <w:b/>
          <w:vertAlign w:val="superscript"/>
        </w:rPr>
        <w:t>th</w:t>
      </w:r>
      <w:r w:rsidR="006718F7">
        <w:rPr>
          <w:rFonts w:cstheme="minorHAnsi"/>
          <w:b/>
        </w:rPr>
        <w:t xml:space="preserve"> </w:t>
      </w:r>
      <w:r w:rsidR="00B6347D">
        <w:rPr>
          <w:rFonts w:cstheme="minorHAnsi"/>
          <w:b/>
        </w:rPr>
        <w:t>February</w:t>
      </w:r>
      <w:r w:rsidRPr="000F16B6">
        <w:rPr>
          <w:rFonts w:cstheme="minorHAnsi"/>
          <w:b/>
        </w:rPr>
        <w:t xml:space="preserve"> 202</w:t>
      </w:r>
      <w:r w:rsidR="00B6347D">
        <w:rPr>
          <w:rFonts w:cstheme="minorHAnsi"/>
          <w:b/>
        </w:rPr>
        <w:t>6</w:t>
      </w:r>
      <w:r w:rsidRPr="000F16B6">
        <w:rPr>
          <w:rFonts w:cstheme="minorHAnsi"/>
          <w:b/>
        </w:rPr>
        <w:t xml:space="preserve">. Due to the large volumes of </w:t>
      </w:r>
      <w:proofErr w:type="gramStart"/>
      <w:r w:rsidRPr="000F16B6">
        <w:rPr>
          <w:rFonts w:cstheme="minorHAnsi"/>
          <w:b/>
        </w:rPr>
        <w:t>applications,</w:t>
      </w:r>
      <w:proofErr w:type="gramEnd"/>
      <w:r w:rsidRPr="000F16B6">
        <w:rPr>
          <w:rFonts w:cstheme="minorHAnsi"/>
          <w:b/>
        </w:rPr>
        <w:t xml:space="preserve"> we usually receive, we will only be able to contact those candidates who are shortlisted.</w:t>
      </w:r>
    </w:p>
    <w:p w14:paraId="7FCD6CA4" w14:textId="77777777" w:rsidR="00AE032A" w:rsidRPr="000F16B6" w:rsidRDefault="00AE032A" w:rsidP="00AE032A">
      <w:pPr>
        <w:widowControl w:val="0"/>
        <w:autoSpaceDE w:val="0"/>
        <w:autoSpaceDN w:val="0"/>
        <w:adjustRightInd w:val="0"/>
        <w:spacing w:after="0" w:line="240" w:lineRule="auto"/>
        <w:jc w:val="both"/>
        <w:rPr>
          <w:rFonts w:cstheme="minorHAnsi"/>
          <w:b/>
          <w:color w:val="00B050"/>
        </w:rPr>
      </w:pPr>
    </w:p>
    <w:p w14:paraId="06CDC31F" w14:textId="77777777" w:rsidR="00AE032A" w:rsidRPr="000F16B6" w:rsidRDefault="00AE032A" w:rsidP="00AE032A">
      <w:pPr>
        <w:spacing w:after="0" w:line="240" w:lineRule="auto"/>
        <w:jc w:val="both"/>
        <w:rPr>
          <w:rFonts w:cstheme="minorHAnsi"/>
        </w:rPr>
      </w:pPr>
      <w:r w:rsidRPr="000F16B6">
        <w:rPr>
          <w:rFonts w:cstheme="minorHAnsi"/>
        </w:rPr>
        <w:t xml:space="preserve">For more information on the AGRA, visit </w:t>
      </w:r>
      <w:hyperlink r:id="rId8" w:history="1">
        <w:r w:rsidRPr="000F16B6">
          <w:rPr>
            <w:rStyle w:val="Hyperlink"/>
            <w:rFonts w:cstheme="minorHAnsi"/>
          </w:rPr>
          <w:t>www.agra.org</w:t>
        </w:r>
      </w:hyperlink>
      <w:r w:rsidRPr="000F16B6">
        <w:rPr>
          <w:rFonts w:cstheme="minorHAnsi"/>
          <w:color w:val="FF0000"/>
        </w:rPr>
        <w:t xml:space="preserve">. </w:t>
      </w:r>
    </w:p>
    <w:p w14:paraId="1EC33356" w14:textId="77777777" w:rsidR="00AE032A" w:rsidRPr="000F16B6" w:rsidRDefault="00AE032A" w:rsidP="00AE032A">
      <w:pPr>
        <w:spacing w:after="0" w:line="240" w:lineRule="auto"/>
        <w:jc w:val="both"/>
        <w:rPr>
          <w:rFonts w:cstheme="minorHAnsi"/>
          <w:b/>
          <w:color w:val="00B050"/>
        </w:rPr>
      </w:pPr>
    </w:p>
    <w:p w14:paraId="41953120" w14:textId="77777777" w:rsidR="00AE032A" w:rsidRPr="000F16B6" w:rsidRDefault="00AE032A" w:rsidP="00AE032A">
      <w:pPr>
        <w:spacing w:after="0" w:line="240" w:lineRule="auto"/>
        <w:jc w:val="both"/>
        <w:rPr>
          <w:rFonts w:cstheme="minorHAnsi"/>
          <w:b/>
          <w:bCs/>
        </w:rPr>
      </w:pPr>
      <w:r w:rsidRPr="000F16B6">
        <w:rPr>
          <w:rFonts w:cstheme="minorHAnsi"/>
          <w:b/>
          <w:color w:val="00B050"/>
        </w:rPr>
        <w:t xml:space="preserve">AGRA is an Equal Opportunity Employer </w:t>
      </w:r>
    </w:p>
    <w:p w14:paraId="138A6C06" w14:textId="77777777" w:rsidR="00AE032A" w:rsidRPr="000F16B6" w:rsidRDefault="00AE032A" w:rsidP="00AE032A">
      <w:pPr>
        <w:spacing w:after="0" w:line="240" w:lineRule="auto"/>
        <w:jc w:val="both"/>
        <w:rPr>
          <w:rFonts w:cstheme="minorHAnsi"/>
        </w:rPr>
      </w:pPr>
    </w:p>
    <w:p w14:paraId="4C7BA3A5" w14:textId="77777777" w:rsidR="00AE032A" w:rsidRPr="00984900" w:rsidRDefault="00AE032A" w:rsidP="009878A7">
      <w:pPr>
        <w:spacing w:after="0" w:line="240" w:lineRule="auto"/>
        <w:jc w:val="both"/>
        <w:rPr>
          <w:rFonts w:cstheme="minorHAnsi"/>
          <w:b/>
          <w:bCs/>
        </w:rPr>
      </w:pPr>
    </w:p>
    <w:sectPr w:rsidR="00AE032A" w:rsidRPr="00984900" w:rsidSect="00771B05">
      <w:headerReference w:type="default" r:id="rId9"/>
      <w:pgSz w:w="12240" w:h="15840"/>
      <w:pgMar w:top="900" w:right="117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399F3" w14:textId="77777777" w:rsidR="009F7BA9" w:rsidRDefault="009F7BA9" w:rsidP="00FD5DE1">
      <w:pPr>
        <w:spacing w:after="0" w:line="240" w:lineRule="auto"/>
      </w:pPr>
      <w:r>
        <w:separator/>
      </w:r>
    </w:p>
  </w:endnote>
  <w:endnote w:type="continuationSeparator" w:id="0">
    <w:p w14:paraId="7D3B3A42" w14:textId="77777777" w:rsidR="009F7BA9" w:rsidRDefault="009F7BA9"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950B6" w14:textId="77777777" w:rsidR="009F7BA9" w:rsidRDefault="009F7BA9" w:rsidP="00FD5DE1">
      <w:pPr>
        <w:spacing w:after="0" w:line="240" w:lineRule="auto"/>
      </w:pPr>
      <w:r>
        <w:separator/>
      </w:r>
    </w:p>
  </w:footnote>
  <w:footnote w:type="continuationSeparator" w:id="0">
    <w:p w14:paraId="3976EEAC" w14:textId="77777777" w:rsidR="009F7BA9" w:rsidRDefault="009F7BA9"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D717" w14:textId="388C8EE4" w:rsidR="00FD5DE1" w:rsidRDefault="00FD5DE1">
    <w:pPr>
      <w:pStyle w:val="Header"/>
    </w:pPr>
    <w:r>
      <w:t xml:space="preserve">                                                                </w:t>
    </w:r>
    <w:r>
      <w:rPr>
        <w:noProof/>
      </w:rPr>
      <w:drawing>
        <wp:inline distT="0" distB="0" distL="0" distR="0" wp14:anchorId="480FB657" wp14:editId="511CBB20">
          <wp:extent cx="1917700" cy="831850"/>
          <wp:effectExtent l="0" t="0" r="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831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1354D"/>
    <w:multiLevelType w:val="hybridMultilevel"/>
    <w:tmpl w:val="020CCD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6306E8A"/>
    <w:multiLevelType w:val="hybridMultilevel"/>
    <w:tmpl w:val="C882D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CEA7DE6"/>
    <w:multiLevelType w:val="hybridMultilevel"/>
    <w:tmpl w:val="36583172"/>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31996CED"/>
    <w:multiLevelType w:val="hybridMultilevel"/>
    <w:tmpl w:val="137A7C84"/>
    <w:lvl w:ilvl="0" w:tplc="0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4" w15:restartNumberingAfterBreak="0">
    <w:nsid w:val="509771CB"/>
    <w:multiLevelType w:val="hybridMultilevel"/>
    <w:tmpl w:val="C7102D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C5D7D75"/>
    <w:multiLevelType w:val="hybridMultilevel"/>
    <w:tmpl w:val="F678E1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F1C57BB"/>
    <w:multiLevelType w:val="hybridMultilevel"/>
    <w:tmpl w:val="20D87AF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812722212">
    <w:abstractNumId w:val="3"/>
  </w:num>
  <w:num w:numId="2" w16cid:durableId="1013263012">
    <w:abstractNumId w:val="4"/>
  </w:num>
  <w:num w:numId="3" w16cid:durableId="381632959">
    <w:abstractNumId w:val="0"/>
  </w:num>
  <w:num w:numId="4" w16cid:durableId="459611854">
    <w:abstractNumId w:val="5"/>
  </w:num>
  <w:num w:numId="5" w16cid:durableId="1269391500">
    <w:abstractNumId w:val="1"/>
  </w:num>
  <w:num w:numId="6" w16cid:durableId="753820945">
    <w:abstractNumId w:val="2"/>
  </w:num>
  <w:num w:numId="7" w16cid:durableId="160021731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133B"/>
    <w:rsid w:val="000025A6"/>
    <w:rsid w:val="00004B05"/>
    <w:rsid w:val="00011073"/>
    <w:rsid w:val="00011415"/>
    <w:rsid w:val="00021ADF"/>
    <w:rsid w:val="00023566"/>
    <w:rsid w:val="00031122"/>
    <w:rsid w:val="00032E8C"/>
    <w:rsid w:val="0004701C"/>
    <w:rsid w:val="00050987"/>
    <w:rsid w:val="00053DEB"/>
    <w:rsid w:val="00054665"/>
    <w:rsid w:val="0005691A"/>
    <w:rsid w:val="00063567"/>
    <w:rsid w:val="00064B7B"/>
    <w:rsid w:val="00067AA5"/>
    <w:rsid w:val="000751A0"/>
    <w:rsid w:val="00082E4D"/>
    <w:rsid w:val="0009130E"/>
    <w:rsid w:val="000B7528"/>
    <w:rsid w:val="000C09E4"/>
    <w:rsid w:val="000C5FCE"/>
    <w:rsid w:val="000D03D6"/>
    <w:rsid w:val="000D069A"/>
    <w:rsid w:val="000D5B2D"/>
    <w:rsid w:val="000D7301"/>
    <w:rsid w:val="000E3446"/>
    <w:rsid w:val="00101AFE"/>
    <w:rsid w:val="00115343"/>
    <w:rsid w:val="001205C6"/>
    <w:rsid w:val="0012063E"/>
    <w:rsid w:val="0013071F"/>
    <w:rsid w:val="00130C37"/>
    <w:rsid w:val="001379B3"/>
    <w:rsid w:val="00143974"/>
    <w:rsid w:val="0014754D"/>
    <w:rsid w:val="00155CE8"/>
    <w:rsid w:val="00165F4C"/>
    <w:rsid w:val="0016624A"/>
    <w:rsid w:val="001C0A4B"/>
    <w:rsid w:val="001C73C7"/>
    <w:rsid w:val="001D08BE"/>
    <w:rsid w:val="001F2907"/>
    <w:rsid w:val="001F6DC8"/>
    <w:rsid w:val="0020412D"/>
    <w:rsid w:val="00213E3B"/>
    <w:rsid w:val="002162CA"/>
    <w:rsid w:val="002201F0"/>
    <w:rsid w:val="0022032C"/>
    <w:rsid w:val="00231FB9"/>
    <w:rsid w:val="00234879"/>
    <w:rsid w:val="00241B77"/>
    <w:rsid w:val="0025462E"/>
    <w:rsid w:val="002557D3"/>
    <w:rsid w:val="002603AB"/>
    <w:rsid w:val="002663A1"/>
    <w:rsid w:val="00271526"/>
    <w:rsid w:val="0027270B"/>
    <w:rsid w:val="00287C20"/>
    <w:rsid w:val="00287E87"/>
    <w:rsid w:val="00294315"/>
    <w:rsid w:val="00295EA7"/>
    <w:rsid w:val="00297870"/>
    <w:rsid w:val="002B1226"/>
    <w:rsid w:val="002B4F83"/>
    <w:rsid w:val="002C0B18"/>
    <w:rsid w:val="002C75E7"/>
    <w:rsid w:val="002E2012"/>
    <w:rsid w:val="002E6BF1"/>
    <w:rsid w:val="002E7CA0"/>
    <w:rsid w:val="002F4844"/>
    <w:rsid w:val="0030530E"/>
    <w:rsid w:val="00312E93"/>
    <w:rsid w:val="003162DE"/>
    <w:rsid w:val="00321445"/>
    <w:rsid w:val="003220CA"/>
    <w:rsid w:val="0033516E"/>
    <w:rsid w:val="00344E1B"/>
    <w:rsid w:val="00347A5A"/>
    <w:rsid w:val="003547C8"/>
    <w:rsid w:val="00355F4D"/>
    <w:rsid w:val="003636D2"/>
    <w:rsid w:val="00363A93"/>
    <w:rsid w:val="00363BD5"/>
    <w:rsid w:val="0036736E"/>
    <w:rsid w:val="003835EC"/>
    <w:rsid w:val="00396E35"/>
    <w:rsid w:val="003A6693"/>
    <w:rsid w:val="003B1F5F"/>
    <w:rsid w:val="003B6EFF"/>
    <w:rsid w:val="003B7FBB"/>
    <w:rsid w:val="003C0566"/>
    <w:rsid w:val="003D5E9E"/>
    <w:rsid w:val="003D633F"/>
    <w:rsid w:val="003E368F"/>
    <w:rsid w:val="003E6643"/>
    <w:rsid w:val="003F726A"/>
    <w:rsid w:val="00400E77"/>
    <w:rsid w:val="00410677"/>
    <w:rsid w:val="00412F34"/>
    <w:rsid w:val="004276EC"/>
    <w:rsid w:val="00445C06"/>
    <w:rsid w:val="004548D2"/>
    <w:rsid w:val="00464DD0"/>
    <w:rsid w:val="00465F4F"/>
    <w:rsid w:val="00476DAD"/>
    <w:rsid w:val="00486F4E"/>
    <w:rsid w:val="00493556"/>
    <w:rsid w:val="004976F8"/>
    <w:rsid w:val="004A333D"/>
    <w:rsid w:val="004A3DEC"/>
    <w:rsid w:val="004A4887"/>
    <w:rsid w:val="004B444E"/>
    <w:rsid w:val="004C1842"/>
    <w:rsid w:val="004C59B3"/>
    <w:rsid w:val="004D04DC"/>
    <w:rsid w:val="004F414F"/>
    <w:rsid w:val="004F7DB6"/>
    <w:rsid w:val="00501DD0"/>
    <w:rsid w:val="00502466"/>
    <w:rsid w:val="005049F7"/>
    <w:rsid w:val="005051D7"/>
    <w:rsid w:val="00514EDD"/>
    <w:rsid w:val="005247F9"/>
    <w:rsid w:val="00524ECA"/>
    <w:rsid w:val="00525208"/>
    <w:rsid w:val="005313AF"/>
    <w:rsid w:val="005347F6"/>
    <w:rsid w:val="0053563B"/>
    <w:rsid w:val="00545943"/>
    <w:rsid w:val="00554CDF"/>
    <w:rsid w:val="00564F24"/>
    <w:rsid w:val="005674BB"/>
    <w:rsid w:val="00586D9D"/>
    <w:rsid w:val="005A2909"/>
    <w:rsid w:val="005B6BFB"/>
    <w:rsid w:val="005C519E"/>
    <w:rsid w:val="005C537B"/>
    <w:rsid w:val="005D188C"/>
    <w:rsid w:val="005D2A0C"/>
    <w:rsid w:val="005E0F24"/>
    <w:rsid w:val="005E2E8C"/>
    <w:rsid w:val="005F4BAC"/>
    <w:rsid w:val="006016D1"/>
    <w:rsid w:val="00613326"/>
    <w:rsid w:val="00626FA8"/>
    <w:rsid w:val="00636183"/>
    <w:rsid w:val="00640373"/>
    <w:rsid w:val="0066179B"/>
    <w:rsid w:val="006643AE"/>
    <w:rsid w:val="006657A1"/>
    <w:rsid w:val="006661B0"/>
    <w:rsid w:val="006718F7"/>
    <w:rsid w:val="00676DAF"/>
    <w:rsid w:val="00684C53"/>
    <w:rsid w:val="00685C2D"/>
    <w:rsid w:val="00693E73"/>
    <w:rsid w:val="006A1036"/>
    <w:rsid w:val="006B6FCE"/>
    <w:rsid w:val="006C5F16"/>
    <w:rsid w:val="006C6F67"/>
    <w:rsid w:val="006E36B2"/>
    <w:rsid w:val="00704DF8"/>
    <w:rsid w:val="00734CAD"/>
    <w:rsid w:val="0076128D"/>
    <w:rsid w:val="00763931"/>
    <w:rsid w:val="007654C5"/>
    <w:rsid w:val="00771B05"/>
    <w:rsid w:val="00774E9E"/>
    <w:rsid w:val="00775058"/>
    <w:rsid w:val="0077703C"/>
    <w:rsid w:val="007773C9"/>
    <w:rsid w:val="00781041"/>
    <w:rsid w:val="007824E2"/>
    <w:rsid w:val="007825D9"/>
    <w:rsid w:val="007942A1"/>
    <w:rsid w:val="007A1CC9"/>
    <w:rsid w:val="007A3729"/>
    <w:rsid w:val="007A5BA9"/>
    <w:rsid w:val="007B1BDF"/>
    <w:rsid w:val="007B6FE7"/>
    <w:rsid w:val="007C1C25"/>
    <w:rsid w:val="007C42D5"/>
    <w:rsid w:val="007D712A"/>
    <w:rsid w:val="007D78A9"/>
    <w:rsid w:val="007E2545"/>
    <w:rsid w:val="007E31DA"/>
    <w:rsid w:val="007E3464"/>
    <w:rsid w:val="007E4366"/>
    <w:rsid w:val="007E4461"/>
    <w:rsid w:val="007E7B31"/>
    <w:rsid w:val="007F1150"/>
    <w:rsid w:val="007F25BE"/>
    <w:rsid w:val="007F25ED"/>
    <w:rsid w:val="008013A2"/>
    <w:rsid w:val="00827148"/>
    <w:rsid w:val="008305A8"/>
    <w:rsid w:val="0083063A"/>
    <w:rsid w:val="008330A2"/>
    <w:rsid w:val="00835187"/>
    <w:rsid w:val="00836FEF"/>
    <w:rsid w:val="008403E7"/>
    <w:rsid w:val="0085724A"/>
    <w:rsid w:val="00860A1A"/>
    <w:rsid w:val="00862A3F"/>
    <w:rsid w:val="008752F7"/>
    <w:rsid w:val="00876BFD"/>
    <w:rsid w:val="008870A7"/>
    <w:rsid w:val="00890848"/>
    <w:rsid w:val="008E0F82"/>
    <w:rsid w:val="00903D0C"/>
    <w:rsid w:val="009114F5"/>
    <w:rsid w:val="00912A41"/>
    <w:rsid w:val="00914C3C"/>
    <w:rsid w:val="00950AA7"/>
    <w:rsid w:val="0095608A"/>
    <w:rsid w:val="0096184C"/>
    <w:rsid w:val="00962063"/>
    <w:rsid w:val="00982601"/>
    <w:rsid w:val="00984900"/>
    <w:rsid w:val="009878A7"/>
    <w:rsid w:val="00997398"/>
    <w:rsid w:val="009A46A6"/>
    <w:rsid w:val="009A7094"/>
    <w:rsid w:val="009A7DB6"/>
    <w:rsid w:val="009B1940"/>
    <w:rsid w:val="009B6A70"/>
    <w:rsid w:val="009C1DDE"/>
    <w:rsid w:val="009E473D"/>
    <w:rsid w:val="009F6D5E"/>
    <w:rsid w:val="009F7BA9"/>
    <w:rsid w:val="00A173AC"/>
    <w:rsid w:val="00A34E47"/>
    <w:rsid w:val="00A355E5"/>
    <w:rsid w:val="00A37E02"/>
    <w:rsid w:val="00A42861"/>
    <w:rsid w:val="00A51D28"/>
    <w:rsid w:val="00A72352"/>
    <w:rsid w:val="00A767E7"/>
    <w:rsid w:val="00A82189"/>
    <w:rsid w:val="00A85279"/>
    <w:rsid w:val="00A94DB7"/>
    <w:rsid w:val="00A95A1E"/>
    <w:rsid w:val="00AA3F54"/>
    <w:rsid w:val="00AA667F"/>
    <w:rsid w:val="00AB45F2"/>
    <w:rsid w:val="00AB566C"/>
    <w:rsid w:val="00AB6086"/>
    <w:rsid w:val="00AB6B8F"/>
    <w:rsid w:val="00AC1626"/>
    <w:rsid w:val="00AD5F11"/>
    <w:rsid w:val="00AE032A"/>
    <w:rsid w:val="00B07810"/>
    <w:rsid w:val="00B1195C"/>
    <w:rsid w:val="00B15861"/>
    <w:rsid w:val="00B2524C"/>
    <w:rsid w:val="00B301E9"/>
    <w:rsid w:val="00B32507"/>
    <w:rsid w:val="00B3636D"/>
    <w:rsid w:val="00B40D87"/>
    <w:rsid w:val="00B4139A"/>
    <w:rsid w:val="00B54F46"/>
    <w:rsid w:val="00B60F21"/>
    <w:rsid w:val="00B6347D"/>
    <w:rsid w:val="00B659CE"/>
    <w:rsid w:val="00B66E2B"/>
    <w:rsid w:val="00B774F9"/>
    <w:rsid w:val="00B77B44"/>
    <w:rsid w:val="00B823CD"/>
    <w:rsid w:val="00B84C62"/>
    <w:rsid w:val="00B8546C"/>
    <w:rsid w:val="00B9057A"/>
    <w:rsid w:val="00B96FD7"/>
    <w:rsid w:val="00BB32B3"/>
    <w:rsid w:val="00BB59F2"/>
    <w:rsid w:val="00BC16A9"/>
    <w:rsid w:val="00BC57AB"/>
    <w:rsid w:val="00BC6EDB"/>
    <w:rsid w:val="00BC74DC"/>
    <w:rsid w:val="00BC7D49"/>
    <w:rsid w:val="00BD6796"/>
    <w:rsid w:val="00BE06DB"/>
    <w:rsid w:val="00BE3649"/>
    <w:rsid w:val="00BE74D3"/>
    <w:rsid w:val="00BF229D"/>
    <w:rsid w:val="00BF47A5"/>
    <w:rsid w:val="00C00803"/>
    <w:rsid w:val="00C02EBA"/>
    <w:rsid w:val="00C05EA8"/>
    <w:rsid w:val="00C22F71"/>
    <w:rsid w:val="00C24BFE"/>
    <w:rsid w:val="00C312F4"/>
    <w:rsid w:val="00C344AA"/>
    <w:rsid w:val="00C513B4"/>
    <w:rsid w:val="00C55040"/>
    <w:rsid w:val="00C66E73"/>
    <w:rsid w:val="00C70C42"/>
    <w:rsid w:val="00C90576"/>
    <w:rsid w:val="00CA3193"/>
    <w:rsid w:val="00CA5EC9"/>
    <w:rsid w:val="00CB7D91"/>
    <w:rsid w:val="00CD5FF6"/>
    <w:rsid w:val="00CE6504"/>
    <w:rsid w:val="00D04336"/>
    <w:rsid w:val="00D06DCA"/>
    <w:rsid w:val="00D206E4"/>
    <w:rsid w:val="00D26EAE"/>
    <w:rsid w:val="00D279F7"/>
    <w:rsid w:val="00D423A2"/>
    <w:rsid w:val="00D4496E"/>
    <w:rsid w:val="00D47F89"/>
    <w:rsid w:val="00D524CA"/>
    <w:rsid w:val="00D561B1"/>
    <w:rsid w:val="00D62455"/>
    <w:rsid w:val="00D6561F"/>
    <w:rsid w:val="00D82AE3"/>
    <w:rsid w:val="00D87277"/>
    <w:rsid w:val="00D945AB"/>
    <w:rsid w:val="00D9716F"/>
    <w:rsid w:val="00DA3164"/>
    <w:rsid w:val="00DA4167"/>
    <w:rsid w:val="00DB09A5"/>
    <w:rsid w:val="00DB2164"/>
    <w:rsid w:val="00DC0724"/>
    <w:rsid w:val="00DD09C8"/>
    <w:rsid w:val="00DE692C"/>
    <w:rsid w:val="00DF62B0"/>
    <w:rsid w:val="00E05CEC"/>
    <w:rsid w:val="00E06CE4"/>
    <w:rsid w:val="00E07ABD"/>
    <w:rsid w:val="00E14B27"/>
    <w:rsid w:val="00E17EF0"/>
    <w:rsid w:val="00E273D1"/>
    <w:rsid w:val="00E30ED1"/>
    <w:rsid w:val="00E33946"/>
    <w:rsid w:val="00E34DCB"/>
    <w:rsid w:val="00E4418D"/>
    <w:rsid w:val="00E54AD3"/>
    <w:rsid w:val="00E55FAE"/>
    <w:rsid w:val="00E671DB"/>
    <w:rsid w:val="00E711F4"/>
    <w:rsid w:val="00E73437"/>
    <w:rsid w:val="00E906CA"/>
    <w:rsid w:val="00E9487E"/>
    <w:rsid w:val="00EA6809"/>
    <w:rsid w:val="00EB31A1"/>
    <w:rsid w:val="00EB6E0D"/>
    <w:rsid w:val="00EC0613"/>
    <w:rsid w:val="00EC19A6"/>
    <w:rsid w:val="00EC50D3"/>
    <w:rsid w:val="00EE3F3E"/>
    <w:rsid w:val="00EF0164"/>
    <w:rsid w:val="00EF2C8F"/>
    <w:rsid w:val="00EF5F7D"/>
    <w:rsid w:val="00F00E4D"/>
    <w:rsid w:val="00F11EB8"/>
    <w:rsid w:val="00F14898"/>
    <w:rsid w:val="00F153C9"/>
    <w:rsid w:val="00F17F97"/>
    <w:rsid w:val="00F23A95"/>
    <w:rsid w:val="00F3424F"/>
    <w:rsid w:val="00F36050"/>
    <w:rsid w:val="00F41CA1"/>
    <w:rsid w:val="00F529E9"/>
    <w:rsid w:val="00F56DE3"/>
    <w:rsid w:val="00F56F50"/>
    <w:rsid w:val="00F57E75"/>
    <w:rsid w:val="00F61F29"/>
    <w:rsid w:val="00F658E2"/>
    <w:rsid w:val="00F76193"/>
    <w:rsid w:val="00F84D09"/>
    <w:rsid w:val="00F96E67"/>
    <w:rsid w:val="00FB668D"/>
    <w:rsid w:val="00FC41CE"/>
    <w:rsid w:val="00FC66F0"/>
    <w:rsid w:val="00FD34AD"/>
    <w:rsid w:val="00FD567B"/>
    <w:rsid w:val="00FD5C8E"/>
    <w:rsid w:val="00FD5DE1"/>
    <w:rsid w:val="00FD632B"/>
    <w:rsid w:val="00FD7BF0"/>
    <w:rsid w:val="00FE5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8B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99"/>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34"/>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8572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59909">
      <w:bodyDiv w:val="1"/>
      <w:marLeft w:val="0"/>
      <w:marRight w:val="0"/>
      <w:marTop w:val="0"/>
      <w:marBottom w:val="0"/>
      <w:divBdr>
        <w:top w:val="none" w:sz="0" w:space="0" w:color="auto"/>
        <w:left w:val="none" w:sz="0" w:space="0" w:color="auto"/>
        <w:bottom w:val="none" w:sz="0" w:space="0" w:color="auto"/>
        <w:right w:val="none" w:sz="0" w:space="0" w:color="auto"/>
      </w:divBdr>
    </w:div>
    <w:div w:id="557933533">
      <w:bodyDiv w:val="1"/>
      <w:marLeft w:val="0"/>
      <w:marRight w:val="0"/>
      <w:marTop w:val="0"/>
      <w:marBottom w:val="0"/>
      <w:divBdr>
        <w:top w:val="none" w:sz="0" w:space="0" w:color="auto"/>
        <w:left w:val="none" w:sz="0" w:space="0" w:color="auto"/>
        <w:bottom w:val="none" w:sz="0" w:space="0" w:color="auto"/>
        <w:right w:val="none" w:sz="0" w:space="0" w:color="auto"/>
      </w:divBdr>
    </w:div>
    <w:div w:id="707725794">
      <w:bodyDiv w:val="1"/>
      <w:marLeft w:val="0"/>
      <w:marRight w:val="0"/>
      <w:marTop w:val="0"/>
      <w:marBottom w:val="0"/>
      <w:divBdr>
        <w:top w:val="none" w:sz="0" w:space="0" w:color="auto"/>
        <w:left w:val="none" w:sz="0" w:space="0" w:color="auto"/>
        <w:bottom w:val="none" w:sz="0" w:space="0" w:color="auto"/>
        <w:right w:val="none" w:sz="0" w:space="0" w:color="auto"/>
      </w:divBdr>
    </w:div>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 w:id="1167404659">
      <w:bodyDiv w:val="1"/>
      <w:marLeft w:val="0"/>
      <w:marRight w:val="0"/>
      <w:marTop w:val="0"/>
      <w:marBottom w:val="0"/>
      <w:divBdr>
        <w:top w:val="none" w:sz="0" w:space="0" w:color="auto"/>
        <w:left w:val="none" w:sz="0" w:space="0" w:color="auto"/>
        <w:bottom w:val="none" w:sz="0" w:space="0" w:color="auto"/>
        <w:right w:val="none" w:sz="0" w:space="0" w:color="auto"/>
      </w:divBdr>
    </w:div>
    <w:div w:id="1579051697">
      <w:bodyDiv w:val="1"/>
      <w:marLeft w:val="0"/>
      <w:marRight w:val="0"/>
      <w:marTop w:val="0"/>
      <w:marBottom w:val="0"/>
      <w:divBdr>
        <w:top w:val="none" w:sz="0" w:space="0" w:color="auto"/>
        <w:left w:val="none" w:sz="0" w:space="0" w:color="auto"/>
        <w:bottom w:val="none" w:sz="0" w:space="0" w:color="auto"/>
        <w:right w:val="none" w:sz="0" w:space="0" w:color="auto"/>
      </w:divBdr>
    </w:div>
    <w:div w:id="180442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a.org" TargetMode="External"/><Relationship Id="rId3" Type="http://schemas.openxmlformats.org/officeDocument/2006/relationships/settings" Target="settings.xml"/><Relationship Id="rId7" Type="http://schemas.openxmlformats.org/officeDocument/2006/relationships/hyperlink" Target="https://ekjd.fa.em2.oraclecloud.com/hcmUI/CandidateExperience/en/sites/CX/jo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1151</Words>
  <Characters>6566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Kuuyuor, Irene</cp:lastModifiedBy>
  <cp:revision>18</cp:revision>
  <cp:lastPrinted>2023-09-27T15:22:00Z</cp:lastPrinted>
  <dcterms:created xsi:type="dcterms:W3CDTF">2025-10-20T07:14:00Z</dcterms:created>
  <dcterms:modified xsi:type="dcterms:W3CDTF">2026-02-04T08:22:00Z</dcterms:modified>
</cp:coreProperties>
</file>