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62DC" w14:textId="77777777" w:rsidR="007B3C45" w:rsidRDefault="007B3C45" w:rsidP="00356B07">
      <w:pPr>
        <w:spacing w:after="0" w:line="240" w:lineRule="auto"/>
        <w:jc w:val="center"/>
        <w:rPr>
          <w:rFonts w:cstheme="minorHAnsi"/>
          <w:b/>
          <w:color w:val="70AD47" w:themeColor="accent6"/>
        </w:rPr>
      </w:pPr>
      <w:r w:rsidRPr="007B3C45">
        <w:rPr>
          <w:rFonts w:cstheme="minorHAnsi"/>
          <w:b/>
          <w:color w:val="70AD47" w:themeColor="accent6"/>
        </w:rPr>
        <w:t xml:space="preserve">Technical Field Program Manager – Rwanda </w:t>
      </w:r>
    </w:p>
    <w:p w14:paraId="2A097E40" w14:textId="3EB28CB6" w:rsidR="00356B07" w:rsidRPr="00CE2763" w:rsidRDefault="00356B07" w:rsidP="00356B07">
      <w:pPr>
        <w:spacing w:after="0" w:line="240" w:lineRule="auto"/>
        <w:jc w:val="center"/>
        <w:rPr>
          <w:rFonts w:cstheme="minorHAnsi"/>
          <w:color w:val="70AD47" w:themeColor="accent6"/>
        </w:rPr>
      </w:pPr>
      <w:r w:rsidRPr="00CE2763">
        <w:rPr>
          <w:rFonts w:cstheme="minorHAnsi"/>
          <w:color w:val="70AD47" w:themeColor="accent6"/>
        </w:rPr>
        <w:t xml:space="preserve">Location: </w:t>
      </w:r>
      <w:r w:rsidR="007B3C45">
        <w:rPr>
          <w:rFonts w:cstheme="minorHAnsi"/>
          <w:color w:val="70AD47" w:themeColor="accent6"/>
        </w:rPr>
        <w:t>Kigali, Rwanda</w:t>
      </w:r>
    </w:p>
    <w:p w14:paraId="493D21F6" w14:textId="50356461" w:rsidR="00356B07" w:rsidRPr="00CE2763" w:rsidRDefault="00356B07" w:rsidP="00356B07">
      <w:pPr>
        <w:spacing w:after="0" w:line="240" w:lineRule="auto"/>
        <w:jc w:val="center"/>
        <w:rPr>
          <w:rFonts w:cstheme="minorHAnsi"/>
          <w:color w:val="70AD47" w:themeColor="accent6"/>
        </w:rPr>
      </w:pPr>
      <w:bookmarkStart w:id="0" w:name="_Hlk175897347"/>
      <w:r w:rsidRPr="00CE2763">
        <w:rPr>
          <w:rFonts w:cstheme="minorHAnsi"/>
          <w:color w:val="70AD47" w:themeColor="accent6"/>
        </w:rPr>
        <w:t xml:space="preserve">Job Reference: </w:t>
      </w:r>
      <w:bookmarkStart w:id="1" w:name="_Hlk156482351"/>
      <w:r w:rsidR="00C444FB">
        <w:rPr>
          <w:rFonts w:cstheme="minorHAnsi"/>
          <w:color w:val="70AD47" w:themeColor="accent6"/>
        </w:rPr>
        <w:t>TFPM</w:t>
      </w:r>
      <w:r w:rsidRPr="00CE2763">
        <w:rPr>
          <w:rFonts w:cstheme="minorHAnsi"/>
          <w:color w:val="70AD47" w:themeColor="accent6"/>
        </w:rPr>
        <w:t>/</w:t>
      </w:r>
      <w:r w:rsidR="008E4761" w:rsidRPr="00CE2763">
        <w:rPr>
          <w:rFonts w:cstheme="minorHAnsi"/>
          <w:color w:val="70AD47" w:themeColor="accent6"/>
        </w:rPr>
        <w:t>PD</w:t>
      </w:r>
      <w:r w:rsidRPr="00CE2763">
        <w:rPr>
          <w:rFonts w:cstheme="minorHAnsi"/>
          <w:color w:val="70AD47" w:themeColor="accent6"/>
        </w:rPr>
        <w:t>/</w:t>
      </w:r>
      <w:r w:rsidR="007B3C45">
        <w:rPr>
          <w:rFonts w:cstheme="minorHAnsi"/>
          <w:color w:val="70AD47" w:themeColor="accent6"/>
        </w:rPr>
        <w:t>RW</w:t>
      </w:r>
      <w:r w:rsidRPr="00CE2763">
        <w:rPr>
          <w:rFonts w:cstheme="minorHAnsi"/>
          <w:color w:val="70AD47" w:themeColor="accent6"/>
        </w:rPr>
        <w:t>/</w:t>
      </w:r>
      <w:r w:rsidR="00EF517A">
        <w:rPr>
          <w:rFonts w:cstheme="minorHAnsi"/>
          <w:color w:val="70AD47" w:themeColor="accent6"/>
        </w:rPr>
        <w:t>0</w:t>
      </w:r>
      <w:r w:rsidR="00C444FB">
        <w:rPr>
          <w:rFonts w:cstheme="minorHAnsi"/>
          <w:color w:val="70AD47" w:themeColor="accent6"/>
        </w:rPr>
        <w:t>2</w:t>
      </w:r>
      <w:r w:rsidRPr="00CE2763">
        <w:rPr>
          <w:rFonts w:cstheme="minorHAnsi"/>
          <w:color w:val="70AD47" w:themeColor="accent6"/>
        </w:rPr>
        <w:t>/202</w:t>
      </w:r>
      <w:bookmarkEnd w:id="1"/>
      <w:r w:rsidR="00EF517A">
        <w:rPr>
          <w:rFonts w:cstheme="minorHAnsi"/>
          <w:color w:val="70AD47" w:themeColor="accent6"/>
        </w:rPr>
        <w:t>6</w:t>
      </w:r>
    </w:p>
    <w:bookmarkEnd w:id="0"/>
    <w:p w14:paraId="494CA37F" w14:textId="77777777" w:rsidR="00356B07" w:rsidRPr="00853E06" w:rsidRDefault="00356B07" w:rsidP="00356B07">
      <w:pPr>
        <w:spacing w:after="0" w:line="240" w:lineRule="auto"/>
        <w:jc w:val="both"/>
        <w:rPr>
          <w:rFonts w:cstheme="minorHAnsi"/>
          <w:color w:val="385623" w:themeColor="accent6" w:themeShade="80"/>
        </w:rPr>
      </w:pPr>
    </w:p>
    <w:p w14:paraId="1C2923C5" w14:textId="77777777"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099E4B55"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t>The Position</w:t>
      </w:r>
    </w:p>
    <w:p w14:paraId="1B8EA4FA" w14:textId="3AFA2A8C" w:rsidR="002557D3" w:rsidRPr="00DD549A" w:rsidRDefault="005462E1" w:rsidP="002557D3">
      <w:pPr>
        <w:spacing w:after="0" w:line="240" w:lineRule="auto"/>
        <w:jc w:val="both"/>
        <w:rPr>
          <w:rFonts w:cstheme="minorHAnsi"/>
          <w:b/>
          <w:color w:val="70AD47" w:themeColor="accent6"/>
        </w:rPr>
      </w:pPr>
      <w:r w:rsidRPr="005462E1">
        <w:rPr>
          <w:rFonts w:cstheme="minorHAnsi"/>
          <w:b/>
          <w:color w:val="70AD47" w:themeColor="accent6"/>
        </w:rPr>
        <w:t xml:space="preserve">Technical Field Program Manager – Rwanda </w:t>
      </w:r>
      <w:r w:rsidR="00C72F5C">
        <w:rPr>
          <w:rFonts w:cstheme="minorHAnsi"/>
          <w:b/>
          <w:color w:val="70AD47" w:themeColor="accent6"/>
        </w:rPr>
        <w:t>-</w:t>
      </w:r>
      <w:r w:rsidR="009A559E">
        <w:rPr>
          <w:rFonts w:cstheme="minorHAnsi"/>
          <w:b/>
          <w:color w:val="70AD47" w:themeColor="accent6"/>
        </w:rPr>
        <w:t xml:space="preserve"> </w:t>
      </w:r>
      <w:r w:rsidR="009A559E" w:rsidRPr="00853E06">
        <w:rPr>
          <w:rFonts w:cstheme="minorHAnsi"/>
          <w:b/>
          <w:bCs/>
          <w:color w:val="70AD47" w:themeColor="accent6"/>
          <w:lang w:val="en-GB"/>
        </w:rPr>
        <w:t>Job</w:t>
      </w:r>
      <w:r w:rsidR="002557D3" w:rsidRPr="00853E06">
        <w:rPr>
          <w:rFonts w:cstheme="minorHAnsi"/>
          <w:b/>
          <w:color w:val="70AD47" w:themeColor="accent6"/>
        </w:rPr>
        <w:t xml:space="preserve"> Reference: </w:t>
      </w:r>
      <w:r w:rsidR="00C444FB" w:rsidRPr="00C444FB">
        <w:rPr>
          <w:rFonts w:cstheme="minorHAnsi"/>
          <w:b/>
          <w:color w:val="70AD47" w:themeColor="accent6"/>
        </w:rPr>
        <w:t>TFPM/PD/</w:t>
      </w:r>
      <w:r w:rsidR="00B16EBC">
        <w:rPr>
          <w:rFonts w:cstheme="minorHAnsi"/>
          <w:b/>
          <w:color w:val="70AD47" w:themeColor="accent6"/>
        </w:rPr>
        <w:t>RW</w:t>
      </w:r>
      <w:r w:rsidR="00C444FB" w:rsidRPr="00C444FB">
        <w:rPr>
          <w:rFonts w:cstheme="minorHAnsi"/>
          <w:b/>
          <w:color w:val="70AD47" w:themeColor="accent6"/>
        </w:rPr>
        <w:t>/02/2026</w:t>
      </w:r>
    </w:p>
    <w:p w14:paraId="68C449A4" w14:textId="77777777" w:rsidR="0003104F" w:rsidRDefault="0003104F" w:rsidP="0010751B">
      <w:pPr>
        <w:contextualSpacing/>
        <w:jc w:val="both"/>
        <w:rPr>
          <w:rFonts w:cstheme="minorHAnsi"/>
        </w:rPr>
      </w:pPr>
    </w:p>
    <w:p w14:paraId="42506F98" w14:textId="4D3820D7" w:rsidR="002304E9" w:rsidRPr="002304E9" w:rsidRDefault="002304E9" w:rsidP="002304E9">
      <w:pPr>
        <w:spacing w:after="0" w:line="240" w:lineRule="auto"/>
        <w:jc w:val="both"/>
        <w:rPr>
          <w:rFonts w:cstheme="minorHAnsi"/>
        </w:rPr>
      </w:pPr>
      <w:r w:rsidRPr="002304E9">
        <w:rPr>
          <w:rFonts w:cstheme="minorHAnsi"/>
        </w:rPr>
        <w:t xml:space="preserve">The role will deepen field-level monitoring, strengthen grantee performance, and accelerate youth-in-work outcomes in </w:t>
      </w:r>
      <w:r w:rsidR="00EF6B59">
        <w:rPr>
          <w:rFonts w:cstheme="minorHAnsi"/>
        </w:rPr>
        <w:t>Rwanda</w:t>
      </w:r>
      <w:r w:rsidRPr="002304E9">
        <w:rPr>
          <w:rFonts w:cstheme="minorHAnsi"/>
        </w:rPr>
        <w:t xml:space="preserve"> by providing technical leadership, market-systems informed grant design support and operational troubleshooting. The role will reduce delays in grant execution and disbursement, improve partner delivery quality and ensure timely monthly</w:t>
      </w:r>
      <w:r w:rsidR="00BF374A">
        <w:rPr>
          <w:rFonts w:cstheme="minorHAnsi"/>
        </w:rPr>
        <w:t xml:space="preserve"> youth in wo</w:t>
      </w:r>
      <w:r w:rsidR="00CB64F6">
        <w:rPr>
          <w:rFonts w:cstheme="minorHAnsi"/>
        </w:rPr>
        <w:t>rk</w:t>
      </w:r>
      <w:r w:rsidRPr="002304E9">
        <w:rPr>
          <w:rFonts w:cstheme="minorHAnsi"/>
        </w:rPr>
        <w:t xml:space="preserve"> </w:t>
      </w:r>
      <w:r w:rsidR="00CB64F6">
        <w:rPr>
          <w:rFonts w:cstheme="minorHAnsi"/>
        </w:rPr>
        <w:t>(</w:t>
      </w:r>
      <w:proofErr w:type="spellStart"/>
      <w:r w:rsidRPr="002304E9">
        <w:rPr>
          <w:rFonts w:cstheme="minorHAnsi"/>
        </w:rPr>
        <w:t>YiW</w:t>
      </w:r>
      <w:proofErr w:type="spellEnd"/>
      <w:r w:rsidR="00CB64F6">
        <w:rPr>
          <w:rFonts w:cstheme="minorHAnsi"/>
        </w:rPr>
        <w:t>)</w:t>
      </w:r>
      <w:r w:rsidRPr="002304E9">
        <w:rPr>
          <w:rFonts w:cstheme="minorHAnsi"/>
        </w:rPr>
        <w:t xml:space="preserve"> reporting.</w:t>
      </w:r>
    </w:p>
    <w:p w14:paraId="22D5F017" w14:textId="77777777" w:rsidR="002304E9" w:rsidRPr="002304E9" w:rsidRDefault="002304E9" w:rsidP="002304E9">
      <w:pPr>
        <w:spacing w:after="0" w:line="240" w:lineRule="auto"/>
        <w:jc w:val="both"/>
        <w:rPr>
          <w:rFonts w:cstheme="minorHAnsi"/>
        </w:rPr>
      </w:pPr>
    </w:p>
    <w:p w14:paraId="4EF3F153" w14:textId="256A2DF3" w:rsidR="0016441D" w:rsidRPr="00853E06" w:rsidRDefault="002304E9" w:rsidP="002304E9">
      <w:pPr>
        <w:spacing w:after="0" w:line="240" w:lineRule="auto"/>
        <w:jc w:val="both"/>
        <w:rPr>
          <w:rFonts w:cstheme="minorHAnsi"/>
          <w:b/>
        </w:rPr>
      </w:pPr>
      <w:r w:rsidRPr="002304E9">
        <w:rPr>
          <w:rFonts w:cstheme="minorHAnsi"/>
        </w:rPr>
        <w:t>S/he will be responsible for hands-on field engagements, partner performance management, grant design inputs, and strengthening linkages between country implementation and continental results/ M</w:t>
      </w:r>
      <w:r w:rsidR="00A15D9F">
        <w:rPr>
          <w:rFonts w:cstheme="minorHAnsi"/>
        </w:rPr>
        <w:t>onitoring</w:t>
      </w:r>
      <w:r w:rsidR="00686A30">
        <w:rPr>
          <w:rFonts w:cstheme="minorHAnsi"/>
        </w:rPr>
        <w:t>, evaluation and learning (M</w:t>
      </w:r>
      <w:r w:rsidRPr="002304E9">
        <w:rPr>
          <w:rFonts w:cstheme="minorHAnsi"/>
        </w:rPr>
        <w:t>EL</w:t>
      </w:r>
      <w:r w:rsidR="00686A30">
        <w:rPr>
          <w:rFonts w:cstheme="minorHAnsi"/>
        </w:rPr>
        <w:t>)</w:t>
      </w:r>
      <w:r w:rsidRPr="002304E9">
        <w:rPr>
          <w:rFonts w:cstheme="minorHAnsi"/>
        </w:rPr>
        <w:t xml:space="preserve"> systems. Works closely with</w:t>
      </w:r>
      <w:r w:rsidR="00F41F25">
        <w:rPr>
          <w:rFonts w:cstheme="minorHAnsi"/>
        </w:rPr>
        <w:t xml:space="preserve"> Country Programs Lead</w:t>
      </w:r>
      <w:r w:rsidRPr="002304E9">
        <w:rPr>
          <w:rFonts w:cstheme="minorHAnsi"/>
        </w:rPr>
        <w:t xml:space="preserve"> </w:t>
      </w:r>
      <w:r w:rsidR="00F41F25">
        <w:rPr>
          <w:rFonts w:cstheme="minorHAnsi"/>
        </w:rPr>
        <w:t>(</w:t>
      </w:r>
      <w:r w:rsidR="008A1027">
        <w:rPr>
          <w:rFonts w:cstheme="minorHAnsi"/>
        </w:rPr>
        <w:t>CP</w:t>
      </w:r>
      <w:r w:rsidR="00F41F25">
        <w:rPr>
          <w:rFonts w:cstheme="minorHAnsi"/>
        </w:rPr>
        <w:t>)</w:t>
      </w:r>
      <w:r w:rsidR="008A1027">
        <w:rPr>
          <w:rFonts w:cstheme="minorHAnsi"/>
        </w:rPr>
        <w:t>L</w:t>
      </w:r>
      <w:r w:rsidR="00094278">
        <w:rPr>
          <w:rFonts w:cstheme="minorHAnsi"/>
        </w:rPr>
        <w:t xml:space="preserve"> </w:t>
      </w:r>
      <w:r w:rsidRPr="002304E9">
        <w:rPr>
          <w:rFonts w:cstheme="minorHAnsi"/>
        </w:rPr>
        <w:t>and P</w:t>
      </w:r>
      <w:r w:rsidR="00094278">
        <w:rPr>
          <w:rFonts w:cstheme="minorHAnsi"/>
        </w:rPr>
        <w:t xml:space="preserve">rogram </w:t>
      </w:r>
      <w:r w:rsidR="008D2682">
        <w:rPr>
          <w:rFonts w:cstheme="minorHAnsi"/>
        </w:rPr>
        <w:t>M</w:t>
      </w:r>
      <w:r w:rsidR="00094278">
        <w:rPr>
          <w:rFonts w:cstheme="minorHAnsi"/>
        </w:rPr>
        <w:t xml:space="preserve">anagement </w:t>
      </w:r>
      <w:r w:rsidR="008D2682">
        <w:rPr>
          <w:rFonts w:cstheme="minorHAnsi"/>
        </w:rPr>
        <w:t>Unit (P</w:t>
      </w:r>
      <w:r w:rsidRPr="002304E9">
        <w:rPr>
          <w:rFonts w:cstheme="minorHAnsi"/>
        </w:rPr>
        <w:t>M</w:t>
      </w:r>
      <w:r w:rsidR="008D2682">
        <w:rPr>
          <w:rFonts w:cstheme="minorHAnsi"/>
        </w:rPr>
        <w:t>U)</w:t>
      </w:r>
      <w:r w:rsidRPr="002304E9">
        <w:rPr>
          <w:rFonts w:cstheme="minorHAnsi"/>
        </w:rPr>
        <w:t xml:space="preserve"> to drive country acceleration plans.</w:t>
      </w:r>
    </w:p>
    <w:p w14:paraId="6CDD5B25" w14:textId="77777777" w:rsidR="00F528C2" w:rsidRDefault="00F528C2" w:rsidP="00F3027E">
      <w:pPr>
        <w:spacing w:after="0" w:line="240" w:lineRule="auto"/>
        <w:rPr>
          <w:rFonts w:cstheme="minorHAnsi"/>
          <w:b/>
        </w:rPr>
      </w:pPr>
    </w:p>
    <w:p w14:paraId="5A8CDFC0" w14:textId="58A5D4B0"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514473F8" w14:textId="7746D383"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Lead and coordinate in-country implementation of the </w:t>
      </w:r>
      <w:r w:rsidR="003029E1">
        <w:rPr>
          <w:rFonts w:ascii="Calibri" w:eastAsia="Calibri" w:hAnsi="Calibri" w:cs="Calibri"/>
          <w:bCs/>
          <w:kern w:val="0"/>
          <w14:ligatures w14:val="none"/>
        </w:rPr>
        <w:t>Y</w:t>
      </w:r>
      <w:r w:rsidR="003029E1" w:rsidRPr="003029E1">
        <w:rPr>
          <w:rFonts w:ascii="Calibri" w:eastAsia="Calibri" w:hAnsi="Calibri" w:cs="Calibri"/>
          <w:bCs/>
          <w:kern w:val="0"/>
          <w14:ligatures w14:val="none"/>
        </w:rPr>
        <w:t xml:space="preserve">outh Entrepreneurship for the Future of Food and Agriculture </w:t>
      </w:r>
      <w:r w:rsidR="003029E1">
        <w:rPr>
          <w:rFonts w:ascii="Calibri" w:eastAsia="Calibri" w:hAnsi="Calibri" w:cs="Calibri"/>
          <w:bCs/>
          <w:kern w:val="0"/>
          <w14:ligatures w14:val="none"/>
        </w:rPr>
        <w:t>(</w:t>
      </w:r>
      <w:r w:rsidRPr="00561C10">
        <w:rPr>
          <w:rFonts w:ascii="Calibri" w:eastAsia="Calibri" w:hAnsi="Calibri" w:cs="Calibri"/>
          <w:bCs/>
          <w:kern w:val="0"/>
          <w14:ligatures w14:val="none"/>
        </w:rPr>
        <w:t>YEFFA</w:t>
      </w:r>
      <w:r w:rsidR="003029E1">
        <w:rPr>
          <w:rFonts w:ascii="Calibri" w:eastAsia="Calibri" w:hAnsi="Calibri" w:cs="Calibri"/>
          <w:bCs/>
          <w:kern w:val="0"/>
          <w14:ligatures w14:val="none"/>
        </w:rPr>
        <w:t>)</w:t>
      </w:r>
      <w:r w:rsidRPr="00561C10">
        <w:rPr>
          <w:rFonts w:ascii="Calibri" w:eastAsia="Calibri" w:hAnsi="Calibri" w:cs="Calibri"/>
          <w:bCs/>
          <w:kern w:val="0"/>
          <w14:ligatures w14:val="none"/>
        </w:rPr>
        <w:t xml:space="preserve"> acceleration plan together with CPL and partners.</w:t>
      </w:r>
    </w:p>
    <w:p w14:paraId="4A21C4A3" w14:textId="77777777"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Translate the country Theory of Change into operational interventions that deliver </w:t>
      </w:r>
      <w:proofErr w:type="spellStart"/>
      <w:r w:rsidRPr="00561C10">
        <w:rPr>
          <w:rFonts w:ascii="Calibri" w:eastAsia="Calibri" w:hAnsi="Calibri" w:cs="Calibri"/>
          <w:bCs/>
          <w:kern w:val="0"/>
          <w14:ligatures w14:val="none"/>
        </w:rPr>
        <w:t>YiW</w:t>
      </w:r>
      <w:proofErr w:type="spellEnd"/>
      <w:r w:rsidRPr="00561C10">
        <w:rPr>
          <w:rFonts w:ascii="Calibri" w:eastAsia="Calibri" w:hAnsi="Calibri" w:cs="Calibri"/>
          <w:bCs/>
          <w:kern w:val="0"/>
          <w14:ligatures w14:val="none"/>
        </w:rPr>
        <w:t xml:space="preserve"> outcomes.</w:t>
      </w:r>
    </w:p>
    <w:p w14:paraId="04CC90C9" w14:textId="1E0E5691"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Plan and conduct regular field monitoring visits and prepare concise RAG status reports for </w:t>
      </w:r>
      <w:r w:rsidR="005B3B99">
        <w:rPr>
          <w:rFonts w:ascii="Calibri" w:eastAsia="Calibri" w:hAnsi="Calibri" w:cs="Calibri"/>
          <w:bCs/>
          <w:kern w:val="0"/>
          <w14:ligatures w14:val="none"/>
        </w:rPr>
        <w:t>Country Program Lead (CPL)</w:t>
      </w:r>
      <w:r w:rsidRPr="00561C10">
        <w:rPr>
          <w:rFonts w:ascii="Calibri" w:eastAsia="Calibri" w:hAnsi="Calibri" w:cs="Calibri"/>
          <w:bCs/>
          <w:kern w:val="0"/>
          <w14:ligatures w14:val="none"/>
        </w:rPr>
        <w:t xml:space="preserve"> and </w:t>
      </w:r>
      <w:r w:rsidR="00460E5E">
        <w:rPr>
          <w:rFonts w:ascii="Calibri" w:eastAsia="Calibri" w:hAnsi="Calibri" w:cs="Calibri"/>
          <w:bCs/>
          <w:kern w:val="0"/>
          <w14:ligatures w14:val="none"/>
        </w:rPr>
        <w:t xml:space="preserve">Program </w:t>
      </w:r>
      <w:r w:rsidR="003E3FA2">
        <w:rPr>
          <w:rFonts w:ascii="Calibri" w:eastAsia="Calibri" w:hAnsi="Calibri" w:cs="Calibri"/>
          <w:bCs/>
          <w:kern w:val="0"/>
          <w14:ligatures w14:val="none"/>
        </w:rPr>
        <w:t xml:space="preserve">Management Unit </w:t>
      </w:r>
      <w:r w:rsidR="001C1692">
        <w:rPr>
          <w:rFonts w:ascii="Calibri" w:eastAsia="Calibri" w:hAnsi="Calibri" w:cs="Calibri"/>
          <w:bCs/>
          <w:kern w:val="0"/>
          <w14:ligatures w14:val="none"/>
        </w:rPr>
        <w:t>(</w:t>
      </w:r>
      <w:r w:rsidR="003E3FA2">
        <w:rPr>
          <w:rFonts w:ascii="Calibri" w:eastAsia="Calibri" w:hAnsi="Calibri" w:cs="Calibri"/>
          <w:bCs/>
          <w:kern w:val="0"/>
          <w14:ligatures w14:val="none"/>
        </w:rPr>
        <w:t>PMU)</w:t>
      </w:r>
      <w:r w:rsidRPr="00561C10">
        <w:rPr>
          <w:rFonts w:ascii="Calibri" w:eastAsia="Calibri" w:hAnsi="Calibri" w:cs="Calibri"/>
          <w:bCs/>
          <w:kern w:val="0"/>
          <w14:ligatures w14:val="none"/>
        </w:rPr>
        <w:t>.</w:t>
      </w:r>
    </w:p>
    <w:p w14:paraId="1DC03882" w14:textId="77777777"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Implement quality assurance processes to ensure partner activities meet YEFFA standards, safeguarding and environmental compliance.</w:t>
      </w:r>
    </w:p>
    <w:p w14:paraId="6DA630C8" w14:textId="44CE9ECA"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training and capacity strengthening to partners on gender-sensitive and youth-intentional program approaches and M</w:t>
      </w:r>
      <w:r w:rsidR="005B3B99">
        <w:rPr>
          <w:rFonts w:ascii="Calibri" w:eastAsia="Calibri" w:hAnsi="Calibri" w:cs="Calibri"/>
          <w:kern w:val="0"/>
          <w14:ligatures w14:val="none"/>
        </w:rPr>
        <w:t>onitoring, Evaluation and Learning (M</w:t>
      </w:r>
      <w:r w:rsidRPr="00561C10">
        <w:rPr>
          <w:rFonts w:ascii="Calibri" w:eastAsia="Calibri" w:hAnsi="Calibri" w:cs="Calibri"/>
          <w:kern w:val="0"/>
          <w14:ligatures w14:val="none"/>
        </w:rPr>
        <w:t>EL</w:t>
      </w:r>
      <w:r w:rsidR="005B3B99">
        <w:rPr>
          <w:rFonts w:ascii="Calibri" w:eastAsia="Calibri" w:hAnsi="Calibri" w:cs="Calibri"/>
          <w:kern w:val="0"/>
          <w14:ligatures w14:val="none"/>
        </w:rPr>
        <w:t>)</w:t>
      </w:r>
      <w:r w:rsidRPr="00561C10">
        <w:rPr>
          <w:rFonts w:ascii="Calibri" w:eastAsia="Calibri" w:hAnsi="Calibri" w:cs="Calibri"/>
          <w:kern w:val="0"/>
          <w14:ligatures w14:val="none"/>
        </w:rPr>
        <w:t xml:space="preserve"> data collection protocols.</w:t>
      </w:r>
    </w:p>
    <w:p w14:paraId="7DE7BDD1" w14:textId="77777777" w:rsidR="004445BE"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Validate partner-reported data and ensure consistency with YEFFA MEL protocols.</w:t>
      </w:r>
    </w:p>
    <w:p w14:paraId="4F823B84" w14:textId="46106461" w:rsidR="00561C10" w:rsidRPr="00561C10"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technical inputs for grant design and pre-approval concept notes, ensuring market-systems orientation and inclusion considerations.</w:t>
      </w:r>
    </w:p>
    <w:p w14:paraId="52320F38" w14:textId="77777777" w:rsidR="00561C10" w:rsidRPr="00561C10" w:rsidRDefault="00561C10" w:rsidP="00561C10">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Track grant performance, expenditure against deliverables, and collaborate with Grants &amp; Finance to address disbursement or compliance issues.</w:t>
      </w:r>
    </w:p>
    <w:p w14:paraId="4837EB8E" w14:textId="4BAB8FE5" w:rsidR="00561C10" w:rsidRPr="00561C10" w:rsidRDefault="00561C10" w:rsidP="004445BE">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Consolidate field insights into programmatic recommendations and feed into country and continental learning products.</w:t>
      </w:r>
    </w:p>
    <w:p w14:paraId="2454934F" w14:textId="217D5214" w:rsidR="00561C10" w:rsidRDefault="00561C10" w:rsidP="00561C1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Identify implementation bottlenecks early through field presence; propose and implement corrective actions and escalate major issues to CPL/P</w:t>
      </w:r>
      <w:r w:rsidR="001C1692">
        <w:rPr>
          <w:rFonts w:ascii="Calibri" w:eastAsia="Calibri" w:hAnsi="Calibri" w:cs="Calibri"/>
          <w:kern w:val="0"/>
          <w14:ligatures w14:val="none"/>
        </w:rPr>
        <w:t>MU</w:t>
      </w:r>
      <w:r w:rsidRPr="00561C10">
        <w:rPr>
          <w:rFonts w:ascii="Calibri" w:eastAsia="Calibri" w:hAnsi="Calibri" w:cs="Calibri"/>
          <w:kern w:val="0"/>
          <w14:ligatures w14:val="none"/>
        </w:rPr>
        <w:t>.</w:t>
      </w:r>
    </w:p>
    <w:p w14:paraId="6113A10A"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Build and maintain strong relationships with implementing partners, local government authorities, private sector actors, consortiums, youth groups, women’s groups, and community-based organizations to enable scalable youth-in-work (</w:t>
      </w:r>
      <w:proofErr w:type="spellStart"/>
      <w:r w:rsidRPr="00BF374A">
        <w:rPr>
          <w:rFonts w:ascii="Calibri" w:eastAsia="Calibri" w:hAnsi="Calibri" w:cs="Calibri"/>
          <w:kern w:val="0"/>
          <w14:ligatures w14:val="none"/>
        </w:rPr>
        <w:t>YiW</w:t>
      </w:r>
      <w:proofErr w:type="spellEnd"/>
      <w:r w:rsidRPr="00BF374A">
        <w:rPr>
          <w:rFonts w:ascii="Calibri" w:eastAsia="Calibri" w:hAnsi="Calibri" w:cs="Calibri"/>
          <w:kern w:val="0"/>
          <w14:ligatures w14:val="none"/>
        </w:rPr>
        <w:t>) pathways.</w:t>
      </w:r>
    </w:p>
    <w:p w14:paraId="4915F15F"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Facilitate linkages between country delivery and continental pillar initiatives to maximize learning, harmonize approaches, and ensure alignment with AGRA’s YEFFA results framework.</w:t>
      </w:r>
    </w:p>
    <w:p w14:paraId="69D9A333" w14:textId="6192C41B"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Act as a technical liaison between CPL, PM</w:t>
      </w:r>
      <w:r w:rsidR="00933E79">
        <w:rPr>
          <w:rFonts w:ascii="Calibri" w:eastAsia="Calibri" w:hAnsi="Calibri" w:cs="Calibri"/>
          <w:kern w:val="0"/>
          <w14:ligatures w14:val="none"/>
        </w:rPr>
        <w:t>U</w:t>
      </w:r>
      <w:r w:rsidRPr="00BF374A">
        <w:rPr>
          <w:rFonts w:ascii="Calibri" w:eastAsia="Calibri" w:hAnsi="Calibri" w:cs="Calibri"/>
          <w:kern w:val="0"/>
          <w14:ligatures w14:val="none"/>
        </w:rPr>
        <w:t>, and grantees to address bottlenecks and provide real-time guidance for program execution.</w:t>
      </w:r>
    </w:p>
    <w:p w14:paraId="5D56C5A0"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 xml:space="preserve">Promote knowledge-sharing and cross-country learning by facilitating field visits, peer-to-peer </w:t>
      </w:r>
      <w:r w:rsidRPr="00BF374A">
        <w:rPr>
          <w:rFonts w:ascii="Calibri" w:eastAsia="Calibri" w:hAnsi="Calibri" w:cs="Calibri"/>
          <w:kern w:val="0"/>
          <w14:ligatures w14:val="none"/>
        </w:rPr>
        <w:lastRenderedPageBreak/>
        <w:t>exchanges, and virtual learning sessions.</w:t>
      </w:r>
    </w:p>
    <w:p w14:paraId="4F3A576A" w14:textId="64E86CC1" w:rsidR="00BF374A" w:rsidRPr="00561C10"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Advocate for youth inclusion, gender responsiveness, and market systems approaches in program implementation.</w:t>
      </w:r>
    </w:p>
    <w:p w14:paraId="55A57967" w14:textId="77777777" w:rsidR="005B43F6" w:rsidRDefault="005B43F6" w:rsidP="00F3027E">
      <w:pPr>
        <w:spacing w:after="0" w:line="240" w:lineRule="auto"/>
        <w:rPr>
          <w:rFonts w:cstheme="minorHAnsi"/>
          <w:kern w:val="0"/>
          <w:lang w:val="en-GB"/>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19913C22" w14:textId="77777777" w:rsidR="00D370B8" w:rsidRDefault="00005E1B" w:rsidP="00FB6EFF">
      <w:pPr>
        <w:pStyle w:val="ListParagraph"/>
        <w:numPr>
          <w:ilvl w:val="0"/>
          <w:numId w:val="17"/>
        </w:numPr>
        <w:spacing w:after="0" w:line="240" w:lineRule="auto"/>
        <w:jc w:val="both"/>
        <w:rPr>
          <w:rFonts w:cstheme="minorHAnsi"/>
        </w:rPr>
      </w:pPr>
      <w:r w:rsidRPr="001F1074">
        <w:rPr>
          <w:rFonts w:cstheme="minorHAnsi"/>
        </w:rPr>
        <w:t>Bachelor’s degree in development studies, Agricultural Economics, Business Administration, or related field.</w:t>
      </w:r>
      <w:r w:rsidR="00D370B8" w:rsidRPr="00D370B8">
        <w:t xml:space="preserve"> </w:t>
      </w:r>
    </w:p>
    <w:p w14:paraId="76E517BE" w14:textId="592DB5EB" w:rsidR="00D370B8" w:rsidRPr="00D370B8" w:rsidRDefault="00D370B8" w:rsidP="00FB6EFF">
      <w:pPr>
        <w:pStyle w:val="ListParagraph"/>
        <w:numPr>
          <w:ilvl w:val="0"/>
          <w:numId w:val="17"/>
        </w:numPr>
        <w:spacing w:after="0" w:line="240" w:lineRule="auto"/>
        <w:jc w:val="both"/>
        <w:rPr>
          <w:rFonts w:cstheme="minorHAnsi"/>
        </w:rPr>
      </w:pPr>
      <w:r w:rsidRPr="00D370B8">
        <w:rPr>
          <w:rFonts w:cstheme="minorHAnsi"/>
        </w:rPr>
        <w:t>Project management or monitoring &amp; evaluation certification</w:t>
      </w:r>
    </w:p>
    <w:p w14:paraId="04B97E7F" w14:textId="77777777" w:rsidR="001F1074" w:rsidRPr="001F1074" w:rsidRDefault="00005E1B" w:rsidP="00FB6EFF">
      <w:pPr>
        <w:pStyle w:val="ListParagraph"/>
        <w:numPr>
          <w:ilvl w:val="0"/>
          <w:numId w:val="17"/>
        </w:numPr>
        <w:spacing w:after="0" w:line="240" w:lineRule="auto"/>
        <w:jc w:val="both"/>
        <w:rPr>
          <w:rFonts w:cstheme="minorHAnsi"/>
        </w:rPr>
      </w:pPr>
      <w:r w:rsidRPr="001F1074">
        <w:rPr>
          <w:rFonts w:cstheme="minorHAnsi"/>
        </w:rPr>
        <w:t>Master degree will be added advantage</w:t>
      </w:r>
      <w:r w:rsidRPr="001F1074">
        <w:rPr>
          <w:rFonts w:cstheme="minorHAnsi"/>
          <w:b/>
          <w:bCs/>
        </w:rPr>
        <w:t xml:space="preserve"> </w:t>
      </w:r>
    </w:p>
    <w:p w14:paraId="7D6D7FC5" w14:textId="77777777" w:rsidR="001F1074" w:rsidRDefault="001F1074" w:rsidP="00FB6EFF">
      <w:pPr>
        <w:pStyle w:val="ListParagraph"/>
        <w:numPr>
          <w:ilvl w:val="0"/>
          <w:numId w:val="17"/>
        </w:numPr>
        <w:spacing w:after="0" w:line="240" w:lineRule="auto"/>
        <w:jc w:val="both"/>
        <w:rPr>
          <w:rFonts w:cstheme="minorHAnsi"/>
        </w:rPr>
      </w:pPr>
      <w:r w:rsidRPr="001F1074">
        <w:rPr>
          <w:rFonts w:cstheme="minorHAnsi"/>
        </w:rPr>
        <w:t>Technical program management experience, ideally within youth employment, agribusiness or market systems programs at country level.</w:t>
      </w:r>
    </w:p>
    <w:p w14:paraId="16A3F13D" w14:textId="77777777" w:rsidR="001F1074" w:rsidRDefault="001F1074" w:rsidP="00FB6EFF">
      <w:pPr>
        <w:pStyle w:val="ListParagraph"/>
        <w:numPr>
          <w:ilvl w:val="0"/>
          <w:numId w:val="17"/>
        </w:numPr>
        <w:spacing w:after="0" w:line="240" w:lineRule="auto"/>
        <w:jc w:val="both"/>
        <w:rPr>
          <w:rFonts w:cstheme="minorHAnsi"/>
        </w:rPr>
      </w:pPr>
      <w:r w:rsidRPr="001F1074">
        <w:rPr>
          <w:rFonts w:cstheme="minorHAnsi"/>
        </w:rPr>
        <w:t>Demonstrated experience in field monitoring, partner performance management and grant implementation support.</w:t>
      </w:r>
    </w:p>
    <w:p w14:paraId="1B4602D3" w14:textId="77777777" w:rsidR="00FD0DCE" w:rsidRDefault="001F1074" w:rsidP="00FB6EFF">
      <w:pPr>
        <w:pStyle w:val="ListParagraph"/>
        <w:numPr>
          <w:ilvl w:val="0"/>
          <w:numId w:val="17"/>
        </w:numPr>
        <w:spacing w:after="0" w:line="240" w:lineRule="auto"/>
        <w:jc w:val="both"/>
        <w:rPr>
          <w:rFonts w:cstheme="minorHAnsi"/>
        </w:rPr>
      </w:pPr>
      <w:r w:rsidRPr="001F1074">
        <w:rPr>
          <w:rFonts w:cstheme="minorHAnsi"/>
        </w:rPr>
        <w:t>Experience working with donors and multi-stakeholder consortia preferred.</w:t>
      </w:r>
    </w:p>
    <w:p w14:paraId="4DA34864" w14:textId="77777777" w:rsidR="00FD0DCE" w:rsidRDefault="001F1074" w:rsidP="00FB6EFF">
      <w:pPr>
        <w:pStyle w:val="ListParagraph"/>
        <w:numPr>
          <w:ilvl w:val="0"/>
          <w:numId w:val="17"/>
        </w:numPr>
        <w:spacing w:after="0" w:line="240" w:lineRule="auto"/>
        <w:jc w:val="both"/>
        <w:rPr>
          <w:rFonts w:cstheme="minorHAnsi"/>
        </w:rPr>
      </w:pPr>
      <w:r w:rsidRPr="00FD0DCE">
        <w:rPr>
          <w:rFonts w:cstheme="minorHAnsi"/>
        </w:rPr>
        <w:t>Strong understanding of market-systems, value chain development, and workforce pathways for youth.</w:t>
      </w:r>
    </w:p>
    <w:p w14:paraId="62013BAF" w14:textId="77777777" w:rsidR="00FD0DCE" w:rsidRDefault="001F1074" w:rsidP="00FB6EFF">
      <w:pPr>
        <w:pStyle w:val="ListParagraph"/>
        <w:numPr>
          <w:ilvl w:val="0"/>
          <w:numId w:val="17"/>
        </w:numPr>
        <w:spacing w:after="0" w:line="240" w:lineRule="auto"/>
        <w:jc w:val="both"/>
        <w:rPr>
          <w:rFonts w:cstheme="minorHAnsi"/>
        </w:rPr>
      </w:pPr>
      <w:r w:rsidRPr="00FD0DCE">
        <w:rPr>
          <w:rFonts w:cstheme="minorHAnsi"/>
        </w:rPr>
        <w:t>Competence in MEL procedures, data verification and results reporting (</w:t>
      </w:r>
      <w:proofErr w:type="spellStart"/>
      <w:r w:rsidRPr="00FD0DCE">
        <w:rPr>
          <w:rFonts w:cstheme="minorHAnsi"/>
        </w:rPr>
        <w:t>YiW</w:t>
      </w:r>
      <w:proofErr w:type="spellEnd"/>
      <w:r w:rsidRPr="00FD0DCE">
        <w:rPr>
          <w:rFonts w:cstheme="minorHAnsi"/>
        </w:rPr>
        <w:t>/</w:t>
      </w:r>
      <w:proofErr w:type="spellStart"/>
      <w:r w:rsidRPr="00FD0DCE">
        <w:rPr>
          <w:rFonts w:cstheme="minorHAnsi"/>
        </w:rPr>
        <w:t>YDnF</w:t>
      </w:r>
      <w:proofErr w:type="spellEnd"/>
      <w:r w:rsidRPr="00FD0DCE">
        <w:rPr>
          <w:rFonts w:cstheme="minorHAnsi"/>
        </w:rPr>
        <w:t xml:space="preserve"> indicators).</w:t>
      </w:r>
    </w:p>
    <w:p w14:paraId="19C1ECB6" w14:textId="113965C0" w:rsidR="00005E1B" w:rsidRPr="00FD0DCE" w:rsidRDefault="001F1074" w:rsidP="00FB6EFF">
      <w:pPr>
        <w:pStyle w:val="ListParagraph"/>
        <w:numPr>
          <w:ilvl w:val="0"/>
          <w:numId w:val="17"/>
        </w:numPr>
        <w:spacing w:after="0" w:line="240" w:lineRule="auto"/>
        <w:jc w:val="both"/>
        <w:rPr>
          <w:rFonts w:cstheme="minorHAnsi"/>
        </w:rPr>
      </w:pPr>
      <w:r w:rsidRPr="00FD0DCE">
        <w:rPr>
          <w:rFonts w:cstheme="minorHAnsi"/>
        </w:rPr>
        <w:t>Ability to design practical, context-appropriate technical assistance for implementing partners.</w:t>
      </w:r>
    </w:p>
    <w:p w14:paraId="5F73D886" w14:textId="77777777" w:rsidR="00005E1B" w:rsidRDefault="00005E1B" w:rsidP="00005E1B">
      <w:pPr>
        <w:spacing w:after="0" w:line="240" w:lineRule="auto"/>
        <w:ind w:left="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be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F393C0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r w:rsidRPr="00A36A4F">
        <w:rPr>
          <w:rFonts w:cstheme="minorHAnsi"/>
          <w:bCs/>
        </w:rPr>
        <w:t xml:space="preserve">Please quote the job reference number in the subject line of the application e-mail. </w:t>
      </w:r>
    </w:p>
    <w:p w14:paraId="3D6E7588" w14:textId="77777777" w:rsidR="00A36A4F" w:rsidRPr="00A36A4F" w:rsidRDefault="00A36A4F" w:rsidP="00A36A4F">
      <w:pPr>
        <w:spacing w:after="0" w:line="240" w:lineRule="auto"/>
        <w:jc w:val="both"/>
        <w:rPr>
          <w:rFonts w:cstheme="minorHAnsi"/>
          <w:bCs/>
        </w:rPr>
      </w:pPr>
    </w:p>
    <w:p w14:paraId="7C2769FF" w14:textId="4BEC3B41"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0017FA">
        <w:rPr>
          <w:rFonts w:cstheme="minorHAnsi"/>
          <w:b/>
        </w:rPr>
        <w:t>3</w:t>
      </w:r>
      <w:r w:rsidR="000017FA" w:rsidRPr="000017FA">
        <w:rPr>
          <w:rFonts w:cstheme="minorHAnsi"/>
          <w:b/>
          <w:vertAlign w:val="superscript"/>
        </w:rPr>
        <w:t>rd</w:t>
      </w:r>
      <w:r w:rsidR="000017FA">
        <w:rPr>
          <w:rFonts w:cstheme="minorHAnsi"/>
          <w:b/>
        </w:rPr>
        <w:t xml:space="preserve"> March</w:t>
      </w:r>
      <w:r w:rsidR="00E734A0">
        <w:rPr>
          <w:rFonts w:cstheme="minorHAnsi"/>
          <w:b/>
        </w:rPr>
        <w:t xml:space="preserve">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648C" w14:textId="77777777" w:rsidR="008E6C9E" w:rsidRDefault="008E6C9E" w:rsidP="00FD5DE1">
      <w:pPr>
        <w:spacing w:after="0" w:line="240" w:lineRule="auto"/>
      </w:pPr>
      <w:r>
        <w:separator/>
      </w:r>
    </w:p>
  </w:endnote>
  <w:endnote w:type="continuationSeparator" w:id="0">
    <w:p w14:paraId="4F13A3D9" w14:textId="77777777" w:rsidR="008E6C9E" w:rsidRDefault="008E6C9E"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3C09A" w14:textId="77777777" w:rsidR="008E6C9E" w:rsidRDefault="008E6C9E" w:rsidP="00FD5DE1">
      <w:pPr>
        <w:spacing w:after="0" w:line="240" w:lineRule="auto"/>
      </w:pPr>
      <w:r>
        <w:separator/>
      </w:r>
    </w:p>
  </w:footnote>
  <w:footnote w:type="continuationSeparator" w:id="0">
    <w:p w14:paraId="736E4C46" w14:textId="77777777" w:rsidR="008E6C9E" w:rsidRDefault="008E6C9E"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0"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4"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0"/>
  </w:num>
  <w:num w:numId="2" w16cid:durableId="1653869166">
    <w:abstractNumId w:val="11"/>
  </w:num>
  <w:num w:numId="3" w16cid:durableId="1269391500">
    <w:abstractNumId w:val="2"/>
  </w:num>
  <w:num w:numId="4" w16cid:durableId="979532675">
    <w:abstractNumId w:val="4"/>
  </w:num>
  <w:num w:numId="5" w16cid:durableId="1506895075">
    <w:abstractNumId w:val="8"/>
  </w:num>
  <w:num w:numId="6" w16cid:durableId="849032160">
    <w:abstractNumId w:val="7"/>
  </w:num>
  <w:num w:numId="7" w16cid:durableId="1991398095">
    <w:abstractNumId w:val="1"/>
  </w:num>
  <w:num w:numId="8" w16cid:durableId="1215921174">
    <w:abstractNumId w:val="5"/>
  </w:num>
  <w:num w:numId="9" w16cid:durableId="1956013696">
    <w:abstractNumId w:val="15"/>
  </w:num>
  <w:num w:numId="10" w16cid:durableId="2126461844">
    <w:abstractNumId w:val="9"/>
  </w:num>
  <w:num w:numId="11" w16cid:durableId="582951579">
    <w:abstractNumId w:val="6"/>
  </w:num>
  <w:num w:numId="12" w16cid:durableId="2113474059">
    <w:abstractNumId w:val="13"/>
  </w:num>
  <w:num w:numId="13" w16cid:durableId="470248742">
    <w:abstractNumId w:val="3"/>
  </w:num>
  <w:num w:numId="14" w16cid:durableId="1288975049">
    <w:abstractNumId w:val="16"/>
  </w:num>
  <w:num w:numId="15" w16cid:durableId="1754276151">
    <w:abstractNumId w:val="12"/>
  </w:num>
  <w:num w:numId="16" w16cid:durableId="2091540395">
    <w:abstractNumId w:val="0"/>
  </w:num>
  <w:num w:numId="17" w16cid:durableId="20105205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7FA"/>
    <w:rsid w:val="00001FC5"/>
    <w:rsid w:val="000025A6"/>
    <w:rsid w:val="00005E1B"/>
    <w:rsid w:val="00005FB5"/>
    <w:rsid w:val="00006CEE"/>
    <w:rsid w:val="00010A95"/>
    <w:rsid w:val="00011073"/>
    <w:rsid w:val="00011415"/>
    <w:rsid w:val="000124FE"/>
    <w:rsid w:val="00023566"/>
    <w:rsid w:val="0002617B"/>
    <w:rsid w:val="0003104F"/>
    <w:rsid w:val="00031122"/>
    <w:rsid w:val="00031436"/>
    <w:rsid w:val="00032E8C"/>
    <w:rsid w:val="00033E3D"/>
    <w:rsid w:val="00035092"/>
    <w:rsid w:val="0004701C"/>
    <w:rsid w:val="00050987"/>
    <w:rsid w:val="00051C76"/>
    <w:rsid w:val="00054665"/>
    <w:rsid w:val="0005529D"/>
    <w:rsid w:val="0005691A"/>
    <w:rsid w:val="00067AA5"/>
    <w:rsid w:val="000751A0"/>
    <w:rsid w:val="00082E4D"/>
    <w:rsid w:val="000846CF"/>
    <w:rsid w:val="00091BC1"/>
    <w:rsid w:val="00094278"/>
    <w:rsid w:val="000A2231"/>
    <w:rsid w:val="000B617D"/>
    <w:rsid w:val="000B7528"/>
    <w:rsid w:val="000C09E4"/>
    <w:rsid w:val="000C16D5"/>
    <w:rsid w:val="000C5FCE"/>
    <w:rsid w:val="000D03D6"/>
    <w:rsid w:val="000D069A"/>
    <w:rsid w:val="000D5B2D"/>
    <w:rsid w:val="000D7301"/>
    <w:rsid w:val="000E08A4"/>
    <w:rsid w:val="000E1336"/>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B2A07"/>
    <w:rsid w:val="001C0A4B"/>
    <w:rsid w:val="001C1692"/>
    <w:rsid w:val="001C73C7"/>
    <w:rsid w:val="001D08BE"/>
    <w:rsid w:val="001E61B6"/>
    <w:rsid w:val="001F1074"/>
    <w:rsid w:val="001F2907"/>
    <w:rsid w:val="00201AB5"/>
    <w:rsid w:val="00205219"/>
    <w:rsid w:val="00212ACB"/>
    <w:rsid w:val="00213E3B"/>
    <w:rsid w:val="002162CA"/>
    <w:rsid w:val="002304E9"/>
    <w:rsid w:val="00231FB9"/>
    <w:rsid w:val="0025078C"/>
    <w:rsid w:val="00251138"/>
    <w:rsid w:val="00251D9F"/>
    <w:rsid w:val="0025462E"/>
    <w:rsid w:val="002557D3"/>
    <w:rsid w:val="002603AB"/>
    <w:rsid w:val="00261DB1"/>
    <w:rsid w:val="002704A2"/>
    <w:rsid w:val="00284408"/>
    <w:rsid w:val="00286177"/>
    <w:rsid w:val="00287C20"/>
    <w:rsid w:val="00294E7C"/>
    <w:rsid w:val="00295EA7"/>
    <w:rsid w:val="002A7C73"/>
    <w:rsid w:val="002B1226"/>
    <w:rsid w:val="002B4F83"/>
    <w:rsid w:val="002C0B18"/>
    <w:rsid w:val="002C75E7"/>
    <w:rsid w:val="002D6F44"/>
    <w:rsid w:val="002E2012"/>
    <w:rsid w:val="002E6BF1"/>
    <w:rsid w:val="002F613A"/>
    <w:rsid w:val="003029E1"/>
    <w:rsid w:val="0030530E"/>
    <w:rsid w:val="00312E93"/>
    <w:rsid w:val="00313C86"/>
    <w:rsid w:val="00316666"/>
    <w:rsid w:val="00321445"/>
    <w:rsid w:val="003220CA"/>
    <w:rsid w:val="00323707"/>
    <w:rsid w:val="0032478F"/>
    <w:rsid w:val="003248D1"/>
    <w:rsid w:val="003279EF"/>
    <w:rsid w:val="00343806"/>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3FA2"/>
    <w:rsid w:val="003E6643"/>
    <w:rsid w:val="003F2C43"/>
    <w:rsid w:val="003F720A"/>
    <w:rsid w:val="003F726A"/>
    <w:rsid w:val="00400E77"/>
    <w:rsid w:val="0040339B"/>
    <w:rsid w:val="00412F34"/>
    <w:rsid w:val="00417A18"/>
    <w:rsid w:val="00424339"/>
    <w:rsid w:val="004276EC"/>
    <w:rsid w:val="00427715"/>
    <w:rsid w:val="004445BE"/>
    <w:rsid w:val="00460E5E"/>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16186"/>
    <w:rsid w:val="0052300D"/>
    <w:rsid w:val="005247F9"/>
    <w:rsid w:val="00524ECA"/>
    <w:rsid w:val="00525208"/>
    <w:rsid w:val="005313AF"/>
    <w:rsid w:val="005353EC"/>
    <w:rsid w:val="0053563B"/>
    <w:rsid w:val="005366F9"/>
    <w:rsid w:val="00537A23"/>
    <w:rsid w:val="00545943"/>
    <w:rsid w:val="005462E1"/>
    <w:rsid w:val="005613F0"/>
    <w:rsid w:val="00561C10"/>
    <w:rsid w:val="00561F79"/>
    <w:rsid w:val="00564806"/>
    <w:rsid w:val="00564F24"/>
    <w:rsid w:val="005674BB"/>
    <w:rsid w:val="0059483E"/>
    <w:rsid w:val="005A2909"/>
    <w:rsid w:val="005B3B99"/>
    <w:rsid w:val="005B43F6"/>
    <w:rsid w:val="005B6BFB"/>
    <w:rsid w:val="005C15CB"/>
    <w:rsid w:val="005C519E"/>
    <w:rsid w:val="005C537B"/>
    <w:rsid w:val="005D188C"/>
    <w:rsid w:val="005D23E9"/>
    <w:rsid w:val="005D2A0C"/>
    <w:rsid w:val="005E055C"/>
    <w:rsid w:val="005E0F24"/>
    <w:rsid w:val="005E2E8C"/>
    <w:rsid w:val="005E754D"/>
    <w:rsid w:val="005F4BAC"/>
    <w:rsid w:val="00600A41"/>
    <w:rsid w:val="006016D1"/>
    <w:rsid w:val="00612AB2"/>
    <w:rsid w:val="00613326"/>
    <w:rsid w:val="00616927"/>
    <w:rsid w:val="00626FA8"/>
    <w:rsid w:val="00636183"/>
    <w:rsid w:val="0066179B"/>
    <w:rsid w:val="006657A1"/>
    <w:rsid w:val="006661B0"/>
    <w:rsid w:val="006703C2"/>
    <w:rsid w:val="00671DC3"/>
    <w:rsid w:val="00676DAF"/>
    <w:rsid w:val="00685C2D"/>
    <w:rsid w:val="00686A30"/>
    <w:rsid w:val="00686ABD"/>
    <w:rsid w:val="00693E73"/>
    <w:rsid w:val="006A5EFB"/>
    <w:rsid w:val="006B4649"/>
    <w:rsid w:val="006B6FCE"/>
    <w:rsid w:val="006C221A"/>
    <w:rsid w:val="006C404A"/>
    <w:rsid w:val="006C5F16"/>
    <w:rsid w:val="006C6F67"/>
    <w:rsid w:val="006D0E9A"/>
    <w:rsid w:val="006E3F28"/>
    <w:rsid w:val="006F4F53"/>
    <w:rsid w:val="00704DF8"/>
    <w:rsid w:val="00734CAD"/>
    <w:rsid w:val="00740F35"/>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3C45"/>
    <w:rsid w:val="007B7F22"/>
    <w:rsid w:val="007C1C25"/>
    <w:rsid w:val="007C442F"/>
    <w:rsid w:val="007D712A"/>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623E"/>
    <w:rsid w:val="00853E06"/>
    <w:rsid w:val="00861489"/>
    <w:rsid w:val="00864EE3"/>
    <w:rsid w:val="00865372"/>
    <w:rsid w:val="0087294B"/>
    <w:rsid w:val="008752F7"/>
    <w:rsid w:val="00876BFD"/>
    <w:rsid w:val="008811BD"/>
    <w:rsid w:val="008870A7"/>
    <w:rsid w:val="00890848"/>
    <w:rsid w:val="008A1027"/>
    <w:rsid w:val="008D2682"/>
    <w:rsid w:val="008E0F82"/>
    <w:rsid w:val="008E4761"/>
    <w:rsid w:val="008E6C9E"/>
    <w:rsid w:val="008F2D6A"/>
    <w:rsid w:val="008F6D6F"/>
    <w:rsid w:val="00903D0C"/>
    <w:rsid w:val="00912A41"/>
    <w:rsid w:val="00914C3C"/>
    <w:rsid w:val="0093389C"/>
    <w:rsid w:val="00933E79"/>
    <w:rsid w:val="00944609"/>
    <w:rsid w:val="00950AA7"/>
    <w:rsid w:val="0095608A"/>
    <w:rsid w:val="0096184C"/>
    <w:rsid w:val="00962063"/>
    <w:rsid w:val="0096459F"/>
    <w:rsid w:val="009670D7"/>
    <w:rsid w:val="00973BA0"/>
    <w:rsid w:val="009822B5"/>
    <w:rsid w:val="00982601"/>
    <w:rsid w:val="00984900"/>
    <w:rsid w:val="009878A7"/>
    <w:rsid w:val="00997398"/>
    <w:rsid w:val="009A559E"/>
    <w:rsid w:val="009A7094"/>
    <w:rsid w:val="009A7122"/>
    <w:rsid w:val="009A7DB6"/>
    <w:rsid w:val="009B0054"/>
    <w:rsid w:val="009B3CBB"/>
    <w:rsid w:val="009B6A70"/>
    <w:rsid w:val="009E473D"/>
    <w:rsid w:val="009E76FA"/>
    <w:rsid w:val="009F0449"/>
    <w:rsid w:val="009F3AC8"/>
    <w:rsid w:val="009F51FE"/>
    <w:rsid w:val="00A11F8E"/>
    <w:rsid w:val="00A15D9F"/>
    <w:rsid w:val="00A173AC"/>
    <w:rsid w:val="00A20F2D"/>
    <w:rsid w:val="00A2560D"/>
    <w:rsid w:val="00A26B77"/>
    <w:rsid w:val="00A30602"/>
    <w:rsid w:val="00A32A1B"/>
    <w:rsid w:val="00A36A4F"/>
    <w:rsid w:val="00A37E02"/>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74D7"/>
    <w:rsid w:val="00AE1C60"/>
    <w:rsid w:val="00B07810"/>
    <w:rsid w:val="00B07956"/>
    <w:rsid w:val="00B1195C"/>
    <w:rsid w:val="00B15861"/>
    <w:rsid w:val="00B16154"/>
    <w:rsid w:val="00B16EBC"/>
    <w:rsid w:val="00B301E9"/>
    <w:rsid w:val="00B3186F"/>
    <w:rsid w:val="00B3636D"/>
    <w:rsid w:val="00B40077"/>
    <w:rsid w:val="00B40D87"/>
    <w:rsid w:val="00B4139A"/>
    <w:rsid w:val="00B54F46"/>
    <w:rsid w:val="00B57C65"/>
    <w:rsid w:val="00B659CE"/>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90576"/>
    <w:rsid w:val="00CA5EC9"/>
    <w:rsid w:val="00CB0C7B"/>
    <w:rsid w:val="00CB35DF"/>
    <w:rsid w:val="00CB64F6"/>
    <w:rsid w:val="00CB7D91"/>
    <w:rsid w:val="00CD10D2"/>
    <w:rsid w:val="00CD58D7"/>
    <w:rsid w:val="00CD7AAA"/>
    <w:rsid w:val="00CE2763"/>
    <w:rsid w:val="00D04336"/>
    <w:rsid w:val="00D06DCA"/>
    <w:rsid w:val="00D0729D"/>
    <w:rsid w:val="00D206E4"/>
    <w:rsid w:val="00D207C5"/>
    <w:rsid w:val="00D26EAE"/>
    <w:rsid w:val="00D279F7"/>
    <w:rsid w:val="00D370B8"/>
    <w:rsid w:val="00D42207"/>
    <w:rsid w:val="00D423A2"/>
    <w:rsid w:val="00D4496E"/>
    <w:rsid w:val="00D47F89"/>
    <w:rsid w:val="00D5242F"/>
    <w:rsid w:val="00D524CA"/>
    <w:rsid w:val="00D54C11"/>
    <w:rsid w:val="00D72FF9"/>
    <w:rsid w:val="00D7306C"/>
    <w:rsid w:val="00D82AE3"/>
    <w:rsid w:val="00D945AB"/>
    <w:rsid w:val="00D9716F"/>
    <w:rsid w:val="00DA4167"/>
    <w:rsid w:val="00DA60EE"/>
    <w:rsid w:val="00DB09A5"/>
    <w:rsid w:val="00DB2164"/>
    <w:rsid w:val="00DB3CEB"/>
    <w:rsid w:val="00DB5477"/>
    <w:rsid w:val="00DC0724"/>
    <w:rsid w:val="00DC4004"/>
    <w:rsid w:val="00DD09C8"/>
    <w:rsid w:val="00DD549A"/>
    <w:rsid w:val="00DD5635"/>
    <w:rsid w:val="00DE0174"/>
    <w:rsid w:val="00DE692C"/>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906CA"/>
    <w:rsid w:val="00E9487E"/>
    <w:rsid w:val="00EA577A"/>
    <w:rsid w:val="00EA6809"/>
    <w:rsid w:val="00EB31A1"/>
    <w:rsid w:val="00EC19A6"/>
    <w:rsid w:val="00EC41AA"/>
    <w:rsid w:val="00EC50D3"/>
    <w:rsid w:val="00EE3F3E"/>
    <w:rsid w:val="00EF078E"/>
    <w:rsid w:val="00EF2C8F"/>
    <w:rsid w:val="00EF517A"/>
    <w:rsid w:val="00EF5F7D"/>
    <w:rsid w:val="00EF6B59"/>
    <w:rsid w:val="00F00E4D"/>
    <w:rsid w:val="00F02067"/>
    <w:rsid w:val="00F11EB8"/>
    <w:rsid w:val="00F14898"/>
    <w:rsid w:val="00F153C9"/>
    <w:rsid w:val="00F17514"/>
    <w:rsid w:val="00F17F97"/>
    <w:rsid w:val="00F210AA"/>
    <w:rsid w:val="00F23A95"/>
    <w:rsid w:val="00F3027E"/>
    <w:rsid w:val="00F3424F"/>
    <w:rsid w:val="00F36050"/>
    <w:rsid w:val="00F41CA1"/>
    <w:rsid w:val="00F41F25"/>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B6EFF"/>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1052</TotalTime>
  <Pages>3</Pages>
  <Words>1125</Words>
  <Characters>7328</Characters>
  <Application>Microsoft Office Word</Application>
  <DocSecurity>0</DocSecurity>
  <Lines>135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22</cp:revision>
  <cp:lastPrinted>2023-09-27T15:22:00Z</cp:lastPrinted>
  <dcterms:created xsi:type="dcterms:W3CDTF">2026-02-12T10:00:00Z</dcterms:created>
  <dcterms:modified xsi:type="dcterms:W3CDTF">2026-02-17T12:46:00Z</dcterms:modified>
</cp:coreProperties>
</file>